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600" w:lineRule="exact"/>
        <w:jc w:val="center"/>
        <w:rPr>
          <w:sz w:val="44"/>
          <w:szCs w:val="44"/>
        </w:rPr>
      </w:pPr>
    </w:p>
    <w:p>
      <w:pPr>
        <w:spacing w:line="600" w:lineRule="exact"/>
        <w:jc w:val="center"/>
        <w:rPr>
          <w:rFonts w:ascii="方正小标宋简体" w:eastAsia="方正小标宋简体"/>
          <w:sz w:val="44"/>
          <w:szCs w:val="44"/>
        </w:rPr>
      </w:pPr>
      <w:r>
        <w:rPr>
          <w:rFonts w:hint="eastAsia" w:ascii="方正小标宋简体" w:eastAsia="方正小标宋简体"/>
          <w:sz w:val="44"/>
          <w:szCs w:val="44"/>
        </w:rPr>
        <w:t>长治市人防工程建设“黑名单”</w:t>
      </w:r>
    </w:p>
    <w:p>
      <w:pPr>
        <w:spacing w:line="600" w:lineRule="exact"/>
        <w:jc w:val="center"/>
        <w:rPr>
          <w:rFonts w:ascii="方正小标宋简体" w:eastAsia="方正小标宋简体"/>
          <w:sz w:val="44"/>
          <w:szCs w:val="44"/>
        </w:rPr>
      </w:pPr>
      <w:r>
        <w:rPr>
          <w:rFonts w:hint="eastAsia" w:ascii="方正小标宋简体" w:eastAsia="方正小标宋简体"/>
          <w:sz w:val="44"/>
          <w:szCs w:val="44"/>
        </w:rPr>
        <w:t>管理办法（试行）</w:t>
      </w:r>
    </w:p>
    <w:p>
      <w:pPr>
        <w:spacing w:line="600" w:lineRule="exact"/>
      </w:pPr>
    </w:p>
    <w:p>
      <w:pPr>
        <w:spacing w:line="600" w:lineRule="exact"/>
        <w:jc w:val="center"/>
        <w:rPr>
          <w:rFonts w:ascii="黑体" w:hAnsi="黑体" w:eastAsia="黑体"/>
          <w:sz w:val="32"/>
          <w:szCs w:val="32"/>
        </w:rPr>
      </w:pPr>
      <w:r>
        <w:rPr>
          <w:rFonts w:hint="eastAsia" w:ascii="黑体" w:hAnsi="黑体" w:eastAsia="黑体"/>
          <w:sz w:val="32"/>
          <w:szCs w:val="32"/>
        </w:rPr>
        <w:t>第一章  总则</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第一条  为进一步规范人防工程建设市场各方主体行为，建立具有诚信激励和失信惩戒机制的市场信用体系，遏制人防工程建设领域违法违规行为的发生。根据国家、省有关法律法规和文件精神，结合我市实际情况，制定本办法。</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第二条  本行政区域内从事人防工程建设活动（包括为保障战时人员与物资掩蔽、人民防空指挥、医疗救护等而单独修建的地下防护建筑，以及结合地面建筑修建的战时可用于防空的地下室）的建设、勘察、设计、施工、监理、检测以及防护防化设备生产的单位、企业和个人（以下简称各方责任主体和从业人员），适用本办法。</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第三条  本办法所称的黑名单，是在本行政区域内实施的人防工程建设活动中，对严重违反人防工程建设的法律法规和政策规定的各方责任主体和从业人员，进行控制准入的一种管理方式。</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第四条  通过黑名单管理制度，将涉及的违法违规及失信行为的各方责任主体和从业人员列入黑名单，管控和惩戒人防工程建设领域各种违法违规及失信行为，促使各方认真履行法律义务、确保工程质量和安全施工。</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第五条  由长治市人民防空办公室（以下简称市人防办）对黑名单管理进行统一建档，集中管理。县（区）、高新区人防办、市人防办各有关科室、中心应及时准确地将本部门内进行工程建设活动的各方责任主体和从业人员违反本办法的不良信用信息报送市人防办予以管控。</w:t>
      </w:r>
    </w:p>
    <w:p>
      <w:pPr>
        <w:spacing w:line="600" w:lineRule="exact"/>
        <w:jc w:val="center"/>
        <w:rPr>
          <w:rFonts w:hint="eastAsia" w:ascii="黑体" w:hAnsi="黑体" w:eastAsia="黑体"/>
          <w:sz w:val="32"/>
          <w:szCs w:val="32"/>
        </w:rPr>
      </w:pPr>
    </w:p>
    <w:p>
      <w:pPr>
        <w:spacing w:line="600" w:lineRule="exact"/>
        <w:jc w:val="center"/>
        <w:rPr>
          <w:rFonts w:ascii="黑体" w:hAnsi="黑体" w:eastAsia="黑体"/>
          <w:sz w:val="32"/>
          <w:szCs w:val="32"/>
        </w:rPr>
      </w:pPr>
      <w:r>
        <w:rPr>
          <w:rFonts w:hint="eastAsia" w:ascii="黑体" w:hAnsi="黑体" w:eastAsia="黑体"/>
          <w:sz w:val="32"/>
          <w:szCs w:val="32"/>
        </w:rPr>
        <w:t>第二章  黑名单的认定</w:t>
      </w:r>
    </w:p>
    <w:p>
      <w:pPr>
        <w:spacing w:line="600" w:lineRule="exact"/>
        <w:ind w:firstLine="630"/>
        <w:jc w:val="left"/>
        <w:rPr>
          <w:rFonts w:ascii="仿宋" w:hAnsi="仿宋" w:eastAsia="仿宋"/>
          <w:sz w:val="32"/>
          <w:szCs w:val="32"/>
        </w:rPr>
      </w:pPr>
      <w:r>
        <w:rPr>
          <w:rFonts w:hint="eastAsia" w:ascii="仿宋" w:hAnsi="仿宋" w:eastAsia="仿宋"/>
          <w:sz w:val="32"/>
          <w:szCs w:val="32"/>
        </w:rPr>
        <w:t>第六条  黑名单记录库是由涉及人防工程建设的市、县（区）、高新区人防办，对各自职责领域内的人防工程建设市场“黑名单</w:t>
      </w:r>
      <w:r>
        <w:rPr>
          <w:rFonts w:ascii="仿宋" w:hAnsi="仿宋" w:eastAsia="仿宋"/>
          <w:sz w:val="32"/>
          <w:szCs w:val="32"/>
        </w:rPr>
        <w:t>”</w:t>
      </w:r>
      <w:r>
        <w:rPr>
          <w:rFonts w:hint="eastAsia" w:ascii="仿宋" w:hAnsi="仿宋" w:eastAsia="仿宋"/>
          <w:sz w:val="32"/>
          <w:szCs w:val="32"/>
        </w:rPr>
        <w:t>信息进行收集、认定。</w:t>
      </w:r>
    </w:p>
    <w:p>
      <w:pPr>
        <w:spacing w:line="600" w:lineRule="exact"/>
        <w:ind w:firstLine="630"/>
        <w:jc w:val="left"/>
        <w:rPr>
          <w:rFonts w:ascii="仿宋" w:hAnsi="仿宋" w:eastAsia="仿宋"/>
          <w:sz w:val="32"/>
          <w:szCs w:val="32"/>
        </w:rPr>
      </w:pPr>
      <w:r>
        <w:rPr>
          <w:rFonts w:hint="eastAsia" w:ascii="仿宋" w:hAnsi="仿宋" w:eastAsia="仿宋"/>
          <w:sz w:val="32"/>
          <w:szCs w:val="32"/>
        </w:rPr>
        <w:t>第七条  认定标准</w:t>
      </w:r>
    </w:p>
    <w:p>
      <w:pPr>
        <w:spacing w:line="600" w:lineRule="exact"/>
        <w:ind w:firstLine="630"/>
        <w:jc w:val="left"/>
        <w:rPr>
          <w:rFonts w:ascii="仿宋" w:hAnsi="仿宋" w:eastAsia="仿宋"/>
          <w:sz w:val="32"/>
          <w:szCs w:val="32"/>
        </w:rPr>
      </w:pPr>
      <w:r>
        <w:rPr>
          <w:rFonts w:hint="eastAsia" w:ascii="仿宋" w:hAnsi="仿宋" w:eastAsia="仿宋"/>
          <w:sz w:val="32"/>
          <w:szCs w:val="32"/>
        </w:rPr>
        <w:t>（一）不良行为记录认定标准</w:t>
      </w:r>
    </w:p>
    <w:p>
      <w:pPr>
        <w:spacing w:line="600" w:lineRule="exact"/>
        <w:ind w:firstLine="630"/>
        <w:jc w:val="left"/>
        <w:rPr>
          <w:rFonts w:ascii="仿宋" w:hAnsi="仿宋" w:eastAsia="仿宋"/>
          <w:sz w:val="32"/>
          <w:szCs w:val="32"/>
        </w:rPr>
      </w:pPr>
      <w:r>
        <w:rPr>
          <w:rFonts w:hint="eastAsia" w:ascii="仿宋" w:hAnsi="仿宋" w:eastAsia="仿宋"/>
          <w:sz w:val="32"/>
          <w:szCs w:val="32"/>
        </w:rPr>
        <w:t>不良行为是指责任主体在从事人民防空工程的勘察、设计、施工、监理、检测、防护防化设备生产安装等活动中，违反人民防空行业相关法律、法规、规章、规范性文件的行为，由市、县（区）、高新区人民防空主管部门按照不良行为认定标准（</w:t>
      </w:r>
      <w:r>
        <w:rPr>
          <w:rFonts w:hint="eastAsia" w:ascii="仿宋" w:hAnsi="仿宋" w:eastAsia="仿宋"/>
          <w:sz w:val="32"/>
          <w:szCs w:val="32"/>
          <w:lang w:eastAsia="zh-CN"/>
        </w:rPr>
        <w:t>详见</w:t>
      </w:r>
      <w:bookmarkStart w:id="0" w:name="_GoBack"/>
      <w:bookmarkEnd w:id="0"/>
      <w:r>
        <w:rPr>
          <w:rFonts w:hint="eastAsia" w:ascii="仿宋" w:hAnsi="仿宋" w:eastAsia="仿宋"/>
          <w:sz w:val="32"/>
          <w:szCs w:val="32"/>
        </w:rPr>
        <w:t>附件1——附件8）查实认定并予以记录。</w:t>
      </w:r>
    </w:p>
    <w:p>
      <w:pPr>
        <w:spacing w:line="600" w:lineRule="exact"/>
        <w:ind w:firstLine="630"/>
        <w:jc w:val="left"/>
        <w:rPr>
          <w:rFonts w:ascii="仿宋" w:hAnsi="仿宋" w:eastAsia="仿宋"/>
          <w:sz w:val="32"/>
          <w:szCs w:val="32"/>
        </w:rPr>
      </w:pPr>
      <w:r>
        <w:rPr>
          <w:rFonts w:hint="eastAsia" w:ascii="仿宋" w:hAnsi="仿宋" w:eastAsia="仿宋"/>
          <w:sz w:val="32"/>
          <w:szCs w:val="32"/>
        </w:rPr>
        <w:t>（二）“黑名单”责任主体认定标准</w:t>
      </w:r>
    </w:p>
    <w:p>
      <w:pPr>
        <w:spacing w:line="600" w:lineRule="exact"/>
        <w:ind w:firstLine="630"/>
        <w:jc w:val="left"/>
        <w:rPr>
          <w:rFonts w:ascii="仿宋" w:hAnsi="仿宋" w:eastAsia="仿宋"/>
          <w:sz w:val="32"/>
          <w:szCs w:val="32"/>
        </w:rPr>
      </w:pPr>
      <w:r>
        <w:rPr>
          <w:rFonts w:hint="eastAsia" w:ascii="仿宋" w:hAnsi="仿宋" w:eastAsia="仿宋"/>
          <w:sz w:val="32"/>
          <w:szCs w:val="32"/>
        </w:rPr>
        <w:t>责任主体有下列情形之一的，列入“黑名单”：</w:t>
      </w:r>
    </w:p>
    <w:p>
      <w:pPr>
        <w:spacing w:line="600" w:lineRule="exact"/>
        <w:ind w:firstLine="630"/>
        <w:jc w:val="left"/>
        <w:rPr>
          <w:rFonts w:ascii="仿宋" w:hAnsi="仿宋" w:eastAsia="仿宋"/>
          <w:sz w:val="32"/>
          <w:szCs w:val="32"/>
        </w:rPr>
      </w:pPr>
      <w:r>
        <w:rPr>
          <w:rFonts w:hint="eastAsia" w:ascii="仿宋" w:hAnsi="仿宋" w:eastAsia="仿宋"/>
          <w:sz w:val="32"/>
          <w:szCs w:val="32"/>
        </w:rPr>
        <w:t>1、对较大（含）以上安全事故或者12个月内发生2次（含）以上一般安全事故负有主要责任的；</w:t>
      </w:r>
    </w:p>
    <w:p>
      <w:pPr>
        <w:spacing w:line="600" w:lineRule="exact"/>
        <w:ind w:firstLine="630"/>
        <w:jc w:val="left"/>
        <w:rPr>
          <w:rFonts w:ascii="仿宋" w:hAnsi="仿宋" w:eastAsia="仿宋"/>
          <w:sz w:val="32"/>
          <w:szCs w:val="32"/>
        </w:rPr>
      </w:pPr>
      <w:r>
        <w:rPr>
          <w:rFonts w:hint="eastAsia" w:ascii="仿宋" w:hAnsi="仿宋" w:eastAsia="仿宋"/>
          <w:sz w:val="32"/>
          <w:szCs w:val="32"/>
        </w:rPr>
        <w:t>2、在人民防空主管部门或住房和城乡建设、市场监督管理、应急管理等相关部门检查中，因有重大违法违规行为受到行政处罚的；</w:t>
      </w:r>
    </w:p>
    <w:p>
      <w:pPr>
        <w:spacing w:line="600" w:lineRule="exact"/>
        <w:ind w:firstLine="630"/>
        <w:jc w:val="left"/>
        <w:rPr>
          <w:rFonts w:ascii="仿宋" w:hAnsi="仿宋" w:eastAsia="仿宋"/>
          <w:sz w:val="32"/>
          <w:szCs w:val="32"/>
        </w:rPr>
      </w:pPr>
      <w:r>
        <w:rPr>
          <w:rFonts w:hint="eastAsia" w:ascii="仿宋" w:hAnsi="仿宋" w:eastAsia="仿宋"/>
          <w:sz w:val="32"/>
          <w:szCs w:val="32"/>
        </w:rPr>
        <w:t>3、12个月内有3次（含）以上不良行为记录的；</w:t>
      </w:r>
    </w:p>
    <w:p>
      <w:pPr>
        <w:spacing w:line="600" w:lineRule="exact"/>
        <w:ind w:firstLine="630"/>
        <w:jc w:val="left"/>
        <w:rPr>
          <w:rFonts w:ascii="仿宋" w:hAnsi="仿宋" w:eastAsia="仿宋"/>
          <w:sz w:val="32"/>
          <w:szCs w:val="32"/>
        </w:rPr>
      </w:pPr>
      <w:r>
        <w:rPr>
          <w:rFonts w:hint="eastAsia" w:ascii="仿宋" w:hAnsi="仿宋" w:eastAsia="仿宋"/>
          <w:sz w:val="32"/>
          <w:szCs w:val="32"/>
        </w:rPr>
        <w:t>4、以暴力、威胁等方式拒绝、阻挠人民防空主管部门执法人员依法实施现场监督检查，或者不配合违法违规行为查处，受到行政处罚的；</w:t>
      </w:r>
    </w:p>
    <w:p>
      <w:pPr>
        <w:spacing w:line="600" w:lineRule="exact"/>
        <w:ind w:firstLine="630"/>
        <w:jc w:val="left"/>
        <w:rPr>
          <w:rFonts w:ascii="仿宋" w:hAnsi="仿宋" w:eastAsia="仿宋"/>
          <w:sz w:val="32"/>
          <w:szCs w:val="32"/>
        </w:rPr>
      </w:pPr>
      <w:r>
        <w:rPr>
          <w:rFonts w:hint="eastAsia" w:ascii="仿宋" w:hAnsi="仿宋" w:eastAsia="仿宋"/>
          <w:sz w:val="32"/>
          <w:szCs w:val="32"/>
        </w:rPr>
        <w:t>5、从业人员对所在单位列入“黑名单”负有重大责任依法受到处理的；</w:t>
      </w:r>
    </w:p>
    <w:p>
      <w:pPr>
        <w:spacing w:line="600" w:lineRule="exact"/>
        <w:ind w:firstLine="630"/>
        <w:jc w:val="left"/>
        <w:rPr>
          <w:rFonts w:ascii="仿宋" w:hAnsi="仿宋" w:eastAsia="仿宋"/>
          <w:sz w:val="32"/>
          <w:szCs w:val="32"/>
        </w:rPr>
      </w:pPr>
      <w:r>
        <w:rPr>
          <w:rFonts w:hint="eastAsia" w:ascii="仿宋" w:hAnsi="仿宋" w:eastAsia="仿宋"/>
          <w:sz w:val="32"/>
          <w:szCs w:val="32"/>
        </w:rPr>
        <w:t>6、其他违反法律、法规、规章造成严重后果，被法院判决或受到行政处罚的。</w:t>
      </w:r>
    </w:p>
    <w:p>
      <w:pPr>
        <w:spacing w:line="600" w:lineRule="exact"/>
        <w:jc w:val="center"/>
        <w:rPr>
          <w:rFonts w:hint="eastAsia" w:ascii="黑体" w:hAnsi="黑体" w:eastAsia="黑体"/>
          <w:sz w:val="32"/>
          <w:szCs w:val="32"/>
        </w:rPr>
      </w:pPr>
    </w:p>
    <w:p>
      <w:pPr>
        <w:spacing w:line="600" w:lineRule="exact"/>
        <w:jc w:val="center"/>
        <w:rPr>
          <w:rFonts w:ascii="黑体" w:hAnsi="黑体" w:eastAsia="黑体"/>
          <w:sz w:val="32"/>
          <w:szCs w:val="32"/>
        </w:rPr>
      </w:pPr>
      <w:r>
        <w:rPr>
          <w:rFonts w:hint="eastAsia" w:ascii="黑体" w:hAnsi="黑体" w:eastAsia="黑体"/>
          <w:sz w:val="32"/>
          <w:szCs w:val="32"/>
        </w:rPr>
        <w:t>第三章  黑名单的公示及查询</w:t>
      </w:r>
    </w:p>
    <w:p>
      <w:pPr>
        <w:spacing w:line="600" w:lineRule="exact"/>
        <w:ind w:firstLine="630"/>
        <w:jc w:val="left"/>
        <w:rPr>
          <w:rFonts w:ascii="仿宋" w:hAnsi="仿宋" w:eastAsia="仿宋"/>
          <w:sz w:val="32"/>
          <w:szCs w:val="32"/>
        </w:rPr>
      </w:pPr>
      <w:r>
        <w:rPr>
          <w:rFonts w:hint="eastAsia" w:ascii="仿宋" w:hAnsi="仿宋" w:eastAsia="仿宋"/>
          <w:sz w:val="32"/>
          <w:szCs w:val="32"/>
        </w:rPr>
        <w:t>第八条  黑名单信息按照谁查处谁提供谁负责的原则进行审备，直至被列入黑名单事由消失。</w:t>
      </w:r>
    </w:p>
    <w:p>
      <w:pPr>
        <w:spacing w:line="600" w:lineRule="exact"/>
        <w:ind w:firstLine="630"/>
        <w:jc w:val="left"/>
        <w:rPr>
          <w:rFonts w:ascii="仿宋" w:hAnsi="仿宋" w:eastAsia="仿宋"/>
          <w:sz w:val="32"/>
          <w:szCs w:val="32"/>
        </w:rPr>
      </w:pPr>
      <w:r>
        <w:rPr>
          <w:rFonts w:hint="eastAsia" w:ascii="仿宋" w:hAnsi="仿宋" w:eastAsia="仿宋"/>
          <w:sz w:val="32"/>
          <w:szCs w:val="32"/>
        </w:rPr>
        <w:t>第九条  对列入黑名单的各方责任主体及从业人员，人防办将根据其失信情况进行研究审定，通过 “信用长治”网站，向全社会公布。</w:t>
      </w:r>
    </w:p>
    <w:p>
      <w:pPr>
        <w:spacing w:line="600" w:lineRule="exact"/>
        <w:ind w:firstLine="630"/>
        <w:jc w:val="left"/>
        <w:rPr>
          <w:rFonts w:ascii="仿宋" w:hAnsi="仿宋" w:eastAsia="仿宋"/>
          <w:sz w:val="32"/>
          <w:szCs w:val="32"/>
        </w:rPr>
      </w:pPr>
      <w:r>
        <w:rPr>
          <w:rFonts w:hint="eastAsia" w:ascii="仿宋" w:hAnsi="仿宋" w:eastAsia="仿宋"/>
          <w:sz w:val="32"/>
          <w:szCs w:val="32"/>
        </w:rPr>
        <w:t>第十条  涉及人防工程建设的有关单位要严把市场准入关，在勘察、设计、施工、监理、检测、防护防化设备生产安装企业等机构选定前，必须先到“信用长治”网站查询拟定投标机构是否列入黑名单，并予以严格限制。</w:t>
      </w:r>
    </w:p>
    <w:p>
      <w:pPr>
        <w:spacing w:line="600" w:lineRule="exact"/>
        <w:jc w:val="center"/>
        <w:rPr>
          <w:rFonts w:hint="eastAsia" w:ascii="黑体" w:hAnsi="黑体" w:eastAsia="黑体"/>
          <w:sz w:val="32"/>
          <w:szCs w:val="32"/>
        </w:rPr>
      </w:pPr>
    </w:p>
    <w:p>
      <w:pPr>
        <w:spacing w:line="600" w:lineRule="exact"/>
        <w:jc w:val="center"/>
        <w:rPr>
          <w:rFonts w:ascii="黑体" w:hAnsi="黑体" w:eastAsia="黑体"/>
          <w:sz w:val="32"/>
          <w:szCs w:val="32"/>
        </w:rPr>
      </w:pPr>
      <w:r>
        <w:rPr>
          <w:rFonts w:hint="eastAsia" w:ascii="黑体" w:hAnsi="黑体" w:eastAsia="黑体"/>
          <w:sz w:val="32"/>
          <w:szCs w:val="32"/>
        </w:rPr>
        <w:t>第四章  黑名单的管理程序</w:t>
      </w:r>
    </w:p>
    <w:p>
      <w:pPr>
        <w:spacing w:line="600" w:lineRule="exact"/>
        <w:ind w:firstLine="630"/>
        <w:jc w:val="left"/>
        <w:rPr>
          <w:rFonts w:ascii="仿宋" w:hAnsi="仿宋" w:eastAsia="仿宋"/>
          <w:sz w:val="32"/>
          <w:szCs w:val="32"/>
        </w:rPr>
      </w:pPr>
      <w:r>
        <w:rPr>
          <w:rFonts w:hint="eastAsia" w:ascii="仿宋" w:hAnsi="仿宋" w:eastAsia="仿宋"/>
          <w:sz w:val="32"/>
          <w:szCs w:val="32"/>
        </w:rPr>
        <w:t>第十一条  实施人防工程建设“黑名单”管理的基本程序：</w:t>
      </w:r>
    </w:p>
    <w:p>
      <w:pPr>
        <w:spacing w:line="600" w:lineRule="exact"/>
        <w:ind w:firstLine="630"/>
        <w:jc w:val="left"/>
        <w:rPr>
          <w:rFonts w:ascii="仿宋" w:hAnsi="仿宋" w:eastAsia="仿宋"/>
          <w:sz w:val="32"/>
          <w:szCs w:val="32"/>
        </w:rPr>
      </w:pPr>
      <w:r>
        <w:rPr>
          <w:rFonts w:hint="eastAsia" w:ascii="仿宋" w:hAnsi="仿宋" w:eastAsia="仿宋"/>
          <w:sz w:val="32"/>
          <w:szCs w:val="32"/>
        </w:rPr>
        <w:t>（一）信息采集。县（区）、高新区人防办、市办各相关科室、中心（以下统称信息采集部门）对符合纳入“黑名单”条件的人防工程从业单位进行核实、取证，记录基础信息和纳入理由，并将相关证据资料存档。</w:t>
      </w:r>
    </w:p>
    <w:p>
      <w:pPr>
        <w:spacing w:line="600" w:lineRule="exact"/>
        <w:ind w:firstLine="630"/>
        <w:jc w:val="left"/>
        <w:rPr>
          <w:rFonts w:ascii="仿宋" w:hAnsi="仿宋" w:eastAsia="仿宋"/>
          <w:sz w:val="32"/>
          <w:szCs w:val="32"/>
        </w:rPr>
      </w:pPr>
      <w:r>
        <w:rPr>
          <w:rFonts w:hint="eastAsia" w:ascii="仿宋" w:hAnsi="仿宋" w:eastAsia="仿宋"/>
          <w:sz w:val="32"/>
          <w:szCs w:val="32"/>
        </w:rPr>
        <w:t>每条信息应包括人防工程从业单位名称、工商注册号、单位主要负责人姓名、单位资质等级、资质证书号、资质证书核发机关、执法单位等要素。其中，判决类信息应包括法院判决内容、执行期限、判决机关；行政处罚（处理）类信息应包括处罚（处理）事由、处罚（处理）依据、处罚（处理）结果、处罚（处理）期限、被处罚（处理）后拒不整改或逾期未改正的情形；质量安全类信息应包括质量安全事故责任认定信息及通报批评信息；不良行为记录类信息应包括行为种类、事由、处理依据和结果等要素。</w:t>
      </w:r>
    </w:p>
    <w:p>
      <w:pPr>
        <w:spacing w:line="600" w:lineRule="exact"/>
        <w:ind w:firstLine="630"/>
        <w:jc w:val="left"/>
        <w:rPr>
          <w:rFonts w:ascii="仿宋" w:hAnsi="仿宋" w:eastAsia="仿宋"/>
          <w:sz w:val="32"/>
          <w:szCs w:val="32"/>
        </w:rPr>
      </w:pPr>
      <w:r>
        <w:rPr>
          <w:rFonts w:hint="eastAsia" w:ascii="仿宋" w:hAnsi="仿宋" w:eastAsia="仿宋"/>
          <w:sz w:val="32"/>
          <w:szCs w:val="32"/>
        </w:rPr>
        <w:t>（二）信息告知。信息采集部门应当提前书面告知责任主体拟纳入“黑名单”的事实、依据以及申辩的权利。责任主体在收到书面告知后的3个工作日内未提出申辩的视为自动放弃申辩权；责任主体为其申辩的事实、理由和证据成立的，应当予以采纳。</w:t>
      </w:r>
    </w:p>
    <w:p>
      <w:pPr>
        <w:spacing w:line="600" w:lineRule="exact"/>
        <w:ind w:firstLine="630"/>
        <w:jc w:val="left"/>
        <w:rPr>
          <w:rFonts w:ascii="仿宋" w:hAnsi="仿宋" w:eastAsia="仿宋"/>
          <w:sz w:val="32"/>
          <w:szCs w:val="32"/>
        </w:rPr>
      </w:pPr>
      <w:r>
        <w:rPr>
          <w:rFonts w:hint="eastAsia" w:ascii="仿宋" w:hAnsi="仿宋" w:eastAsia="仿宋"/>
          <w:sz w:val="32"/>
          <w:szCs w:val="32"/>
        </w:rPr>
        <w:t>（三）信息报送。信息采集部门负责对属地采集的纳入“黑名单”管理的人防工程从业单位信息进行汇总，定期报送至市人防办工程科。</w:t>
      </w:r>
    </w:p>
    <w:p>
      <w:pPr>
        <w:spacing w:line="600" w:lineRule="exact"/>
        <w:ind w:firstLine="630"/>
        <w:jc w:val="left"/>
        <w:rPr>
          <w:rFonts w:ascii="仿宋" w:hAnsi="仿宋" w:eastAsia="仿宋"/>
          <w:sz w:val="32"/>
          <w:szCs w:val="32"/>
        </w:rPr>
      </w:pPr>
      <w:r>
        <w:rPr>
          <w:rFonts w:hint="eastAsia" w:ascii="仿宋" w:hAnsi="仿宋" w:eastAsia="仿宋"/>
          <w:sz w:val="32"/>
          <w:szCs w:val="32"/>
        </w:rPr>
        <w:t>（四）信息公布。市人防办根据需要向本级政府发展和改革委员会、规划和自然资源局、城市综合管理局、房产服务中心、行政审批局、市场监督管理局、有关金融机构和单位通报人防工程建设“黑名单”相关信息，并通过“信用长治”网站予以公布。</w:t>
      </w:r>
    </w:p>
    <w:p>
      <w:pPr>
        <w:spacing w:line="600" w:lineRule="exact"/>
        <w:ind w:firstLine="630"/>
        <w:jc w:val="left"/>
        <w:rPr>
          <w:rFonts w:ascii="仿宋" w:hAnsi="仿宋" w:eastAsia="仿宋"/>
          <w:sz w:val="32"/>
          <w:szCs w:val="32"/>
        </w:rPr>
      </w:pPr>
      <w:r>
        <w:rPr>
          <w:rFonts w:hint="eastAsia" w:ascii="仿宋" w:hAnsi="仿宋" w:eastAsia="仿宋"/>
          <w:sz w:val="32"/>
          <w:szCs w:val="32"/>
        </w:rPr>
        <w:t>（五）信息移出。人防工程从业单位在“黑名单”管理期限内未发生新的符合纳入“黑名单”条件行为的，由原信息采集部门对其情况进行确认，将相关情况信息上报至市人防办“黑名单”管理部门，在管理期限届满后移出“黑名单”，于10个工作日内向社会公布并通报相关部门。</w:t>
      </w:r>
    </w:p>
    <w:p>
      <w:pPr>
        <w:spacing w:line="600" w:lineRule="exact"/>
        <w:ind w:firstLine="630"/>
        <w:jc w:val="left"/>
        <w:rPr>
          <w:rFonts w:ascii="仿宋" w:hAnsi="仿宋" w:eastAsia="仿宋"/>
          <w:sz w:val="32"/>
          <w:szCs w:val="32"/>
        </w:rPr>
      </w:pPr>
      <w:r>
        <w:rPr>
          <w:rFonts w:hint="eastAsia" w:ascii="仿宋" w:hAnsi="仿宋" w:eastAsia="仿宋"/>
          <w:sz w:val="32"/>
          <w:szCs w:val="32"/>
        </w:rPr>
        <w:t>其中受到责令限期改正、责令停产停业整顿等行政处罚的人防工程从业单位，应当在“黑名单”管理期限届满30个工作日前，向原信息采集部门报送整改材料并提出移出申请，经组织验收合格后方能移出。</w:t>
      </w:r>
    </w:p>
    <w:p>
      <w:pPr>
        <w:spacing w:line="600" w:lineRule="exact"/>
        <w:ind w:firstLine="630"/>
        <w:jc w:val="left"/>
        <w:rPr>
          <w:rFonts w:ascii="仿宋" w:hAnsi="仿宋" w:eastAsia="仿宋"/>
          <w:sz w:val="32"/>
          <w:szCs w:val="32"/>
        </w:rPr>
      </w:pPr>
      <w:r>
        <w:rPr>
          <w:rFonts w:hint="eastAsia" w:ascii="仿宋" w:hAnsi="仿宋" w:eastAsia="仿宋"/>
          <w:sz w:val="32"/>
          <w:szCs w:val="32"/>
        </w:rPr>
        <w:t>第十二条  人防工程从业单位纳入人防工程建设“黑名单”管理的期限，为自“黑名单”信息被市人防办公布之日起1年。行政处罚（处置）的限制期限超过一年的，以处罚（处理）的限制期限为准。连续进入“黑名单”的人防工程从业单位，从第2次纳入“黑名单”起，管理期限为2年。</w:t>
      </w:r>
    </w:p>
    <w:p>
      <w:pPr>
        <w:spacing w:line="600" w:lineRule="exact"/>
        <w:ind w:firstLine="630"/>
        <w:jc w:val="left"/>
        <w:rPr>
          <w:rFonts w:ascii="仿宋" w:hAnsi="仿宋" w:eastAsia="仿宋"/>
          <w:sz w:val="32"/>
          <w:szCs w:val="32"/>
        </w:rPr>
      </w:pPr>
      <w:r>
        <w:rPr>
          <w:rFonts w:hint="eastAsia" w:ascii="仿宋" w:hAnsi="仿宋" w:eastAsia="仿宋"/>
          <w:sz w:val="32"/>
          <w:szCs w:val="32"/>
        </w:rPr>
        <w:t>第十三条  纳入国家管理的人防工程建设“黑名单”单位，同时自动列入省级“黑名单”管理；纳入省级“黑名单”管理的单位，同时自动列入市、县级“黑名单”管理。</w:t>
      </w:r>
    </w:p>
    <w:p>
      <w:pPr>
        <w:spacing w:line="600" w:lineRule="exact"/>
        <w:ind w:firstLine="630"/>
        <w:jc w:val="left"/>
        <w:rPr>
          <w:rFonts w:ascii="仿宋" w:hAnsi="仿宋" w:eastAsia="仿宋"/>
          <w:sz w:val="32"/>
          <w:szCs w:val="32"/>
        </w:rPr>
      </w:pPr>
      <w:r>
        <w:rPr>
          <w:rFonts w:hint="eastAsia" w:ascii="仿宋" w:hAnsi="仿宋" w:eastAsia="仿宋"/>
          <w:sz w:val="32"/>
          <w:szCs w:val="32"/>
        </w:rPr>
        <w:t>第十四条  信息采集部门应当对信息的真实性负责。信息有错误或者发生变更的，信息采集部门应当及时予以更正或者变更，并上报市人防办工程科。</w:t>
      </w:r>
    </w:p>
    <w:p>
      <w:pPr>
        <w:spacing w:line="600" w:lineRule="exact"/>
        <w:ind w:firstLine="630"/>
        <w:jc w:val="left"/>
        <w:rPr>
          <w:rFonts w:ascii="仿宋" w:hAnsi="仿宋" w:eastAsia="仿宋"/>
          <w:sz w:val="32"/>
          <w:szCs w:val="32"/>
        </w:rPr>
      </w:pPr>
      <w:r>
        <w:rPr>
          <w:rFonts w:hint="eastAsia" w:ascii="仿宋" w:hAnsi="仿宋" w:eastAsia="仿宋"/>
          <w:sz w:val="32"/>
          <w:szCs w:val="32"/>
        </w:rPr>
        <w:t>第十五条  工作人员在信息采集过程中存在滥用职权、玩忽职守、徇私舞弊行为的，依照相关法律法规给予处分。</w:t>
      </w:r>
    </w:p>
    <w:p>
      <w:pPr>
        <w:spacing w:line="600" w:lineRule="exact"/>
        <w:jc w:val="center"/>
        <w:rPr>
          <w:rFonts w:hint="eastAsia" w:ascii="黑体" w:hAnsi="黑体" w:eastAsia="黑体"/>
          <w:sz w:val="32"/>
          <w:szCs w:val="32"/>
        </w:rPr>
      </w:pPr>
    </w:p>
    <w:p>
      <w:pPr>
        <w:spacing w:line="600" w:lineRule="exact"/>
        <w:jc w:val="center"/>
        <w:rPr>
          <w:rFonts w:ascii="黑体" w:hAnsi="黑体" w:eastAsia="黑体"/>
          <w:sz w:val="32"/>
          <w:szCs w:val="32"/>
        </w:rPr>
      </w:pPr>
      <w:r>
        <w:rPr>
          <w:rFonts w:hint="eastAsia" w:ascii="黑体" w:hAnsi="黑体" w:eastAsia="黑体"/>
          <w:sz w:val="32"/>
          <w:szCs w:val="32"/>
        </w:rPr>
        <w:t>第五章  监督措施</w:t>
      </w:r>
    </w:p>
    <w:p>
      <w:pPr>
        <w:spacing w:line="600" w:lineRule="exact"/>
        <w:ind w:firstLine="630"/>
        <w:jc w:val="left"/>
        <w:rPr>
          <w:rFonts w:ascii="仿宋" w:hAnsi="仿宋" w:eastAsia="仿宋"/>
          <w:sz w:val="32"/>
          <w:szCs w:val="32"/>
        </w:rPr>
      </w:pPr>
      <w:r>
        <w:rPr>
          <w:rFonts w:hint="eastAsia" w:ascii="仿宋" w:hAnsi="仿宋" w:eastAsia="仿宋"/>
          <w:sz w:val="32"/>
          <w:szCs w:val="32"/>
        </w:rPr>
        <w:t>第十六条  （一）不良行为记录责任主体</w:t>
      </w:r>
    </w:p>
    <w:p>
      <w:pPr>
        <w:spacing w:line="600" w:lineRule="exact"/>
        <w:ind w:firstLine="630"/>
        <w:jc w:val="left"/>
        <w:rPr>
          <w:rFonts w:ascii="仿宋" w:hAnsi="仿宋" w:eastAsia="仿宋"/>
          <w:sz w:val="32"/>
          <w:szCs w:val="32"/>
        </w:rPr>
      </w:pPr>
      <w:r>
        <w:rPr>
          <w:rFonts w:hint="eastAsia" w:ascii="仿宋" w:hAnsi="仿宋" w:eastAsia="仿宋"/>
          <w:sz w:val="32"/>
          <w:szCs w:val="32"/>
        </w:rPr>
        <w:t>对列入不良行为记录的责任主体，人民防空主管部门应当采取以下措施强化监督管理：</w:t>
      </w:r>
    </w:p>
    <w:p>
      <w:pPr>
        <w:spacing w:line="600" w:lineRule="exact"/>
        <w:ind w:firstLine="630"/>
        <w:jc w:val="left"/>
        <w:rPr>
          <w:rFonts w:ascii="仿宋" w:hAnsi="仿宋" w:eastAsia="仿宋"/>
          <w:sz w:val="32"/>
          <w:szCs w:val="32"/>
        </w:rPr>
      </w:pPr>
      <w:r>
        <w:rPr>
          <w:rFonts w:hint="eastAsia" w:ascii="仿宋" w:hAnsi="仿宋" w:eastAsia="仿宋"/>
          <w:sz w:val="32"/>
          <w:szCs w:val="32"/>
        </w:rPr>
        <w:t>1、县级以上人民防空主管部门在行政许可、市场准入、执法检查、质量监督、表彰评优认定等工作中视情况实行差别化管理；</w:t>
      </w:r>
    </w:p>
    <w:p>
      <w:pPr>
        <w:spacing w:line="600" w:lineRule="exact"/>
        <w:ind w:firstLine="630"/>
        <w:jc w:val="left"/>
        <w:rPr>
          <w:rFonts w:ascii="仿宋" w:hAnsi="仿宋" w:eastAsia="仿宋"/>
          <w:sz w:val="32"/>
          <w:szCs w:val="32"/>
        </w:rPr>
      </w:pPr>
      <w:r>
        <w:rPr>
          <w:rFonts w:hint="eastAsia" w:ascii="仿宋" w:hAnsi="仿宋" w:eastAsia="仿宋"/>
          <w:sz w:val="32"/>
          <w:szCs w:val="32"/>
        </w:rPr>
        <w:t>2、已公布的不良行为记录，由市级人民防空主管部门及时记入责任主体信用档案。</w:t>
      </w:r>
    </w:p>
    <w:p>
      <w:pPr>
        <w:spacing w:line="600" w:lineRule="exact"/>
        <w:ind w:firstLine="630"/>
        <w:jc w:val="left"/>
        <w:rPr>
          <w:rFonts w:ascii="仿宋" w:hAnsi="仿宋" w:eastAsia="仿宋"/>
          <w:sz w:val="32"/>
          <w:szCs w:val="32"/>
        </w:rPr>
      </w:pPr>
      <w:r>
        <w:rPr>
          <w:rFonts w:hint="eastAsia" w:ascii="仿宋" w:hAnsi="仿宋" w:eastAsia="仿宋"/>
          <w:sz w:val="32"/>
          <w:szCs w:val="32"/>
        </w:rPr>
        <w:t>（二）“黑名单”责任主体</w:t>
      </w:r>
    </w:p>
    <w:p>
      <w:pPr>
        <w:spacing w:line="600" w:lineRule="exact"/>
        <w:ind w:firstLine="630"/>
        <w:jc w:val="left"/>
        <w:rPr>
          <w:rFonts w:ascii="仿宋" w:hAnsi="仿宋" w:eastAsia="仿宋"/>
          <w:sz w:val="32"/>
          <w:szCs w:val="32"/>
        </w:rPr>
      </w:pPr>
      <w:r>
        <w:rPr>
          <w:rFonts w:hint="eastAsia" w:ascii="仿宋" w:hAnsi="仿宋" w:eastAsia="仿宋"/>
          <w:sz w:val="32"/>
          <w:szCs w:val="32"/>
        </w:rPr>
        <w:t>将“黑名单”责任主体列入重点监管对象，人民防空主管部门在公布期内应当采取以下措施强化监督管理：</w:t>
      </w:r>
    </w:p>
    <w:p>
      <w:pPr>
        <w:spacing w:line="600" w:lineRule="exact"/>
        <w:ind w:firstLine="630"/>
        <w:jc w:val="left"/>
        <w:rPr>
          <w:rFonts w:ascii="仿宋" w:hAnsi="仿宋" w:eastAsia="仿宋"/>
          <w:sz w:val="32"/>
          <w:szCs w:val="32"/>
        </w:rPr>
      </w:pPr>
      <w:r>
        <w:rPr>
          <w:rFonts w:hint="eastAsia" w:ascii="仿宋" w:hAnsi="仿宋" w:eastAsia="仿宋"/>
          <w:sz w:val="32"/>
          <w:szCs w:val="32"/>
        </w:rPr>
        <w:t>1、加大对其日常从业行为的检查频次和抽检比例；</w:t>
      </w:r>
    </w:p>
    <w:p>
      <w:pPr>
        <w:spacing w:line="600" w:lineRule="exact"/>
        <w:ind w:firstLine="630"/>
        <w:jc w:val="left"/>
        <w:rPr>
          <w:rFonts w:ascii="仿宋" w:hAnsi="仿宋" w:eastAsia="仿宋"/>
          <w:sz w:val="32"/>
          <w:szCs w:val="32"/>
        </w:rPr>
      </w:pPr>
      <w:r>
        <w:rPr>
          <w:rFonts w:hint="eastAsia" w:ascii="仿宋" w:hAnsi="仿宋" w:eastAsia="仿宋"/>
          <w:sz w:val="32"/>
          <w:szCs w:val="32"/>
        </w:rPr>
        <w:t>2、限制参加人民防空主管部门组织的各类表彰奖励活动，行业协会等社会团体组织的各类表彰奖励活动应当参照执行；</w:t>
      </w:r>
    </w:p>
    <w:p>
      <w:pPr>
        <w:spacing w:line="600" w:lineRule="exact"/>
        <w:ind w:firstLine="630"/>
        <w:jc w:val="left"/>
        <w:rPr>
          <w:rFonts w:ascii="仿宋" w:hAnsi="仿宋" w:eastAsia="仿宋"/>
          <w:sz w:val="32"/>
          <w:szCs w:val="32"/>
        </w:rPr>
      </w:pPr>
      <w:r>
        <w:rPr>
          <w:rFonts w:hint="eastAsia" w:ascii="仿宋" w:hAnsi="仿宋" w:eastAsia="仿宋"/>
          <w:sz w:val="32"/>
          <w:szCs w:val="32"/>
        </w:rPr>
        <w:t>3、限制参与人民防空主管部门的政府采购、工程招投标、财政资金补贴、政策扶持等项目活动；</w:t>
      </w:r>
    </w:p>
    <w:p>
      <w:pPr>
        <w:spacing w:line="600" w:lineRule="exact"/>
        <w:ind w:firstLine="630"/>
        <w:jc w:val="left"/>
        <w:rPr>
          <w:rFonts w:ascii="仿宋" w:hAnsi="仿宋" w:eastAsia="仿宋"/>
          <w:sz w:val="32"/>
          <w:szCs w:val="32"/>
        </w:rPr>
      </w:pPr>
      <w:r>
        <w:rPr>
          <w:rFonts w:hint="eastAsia" w:ascii="仿宋" w:hAnsi="仿宋" w:eastAsia="仿宋"/>
          <w:sz w:val="32"/>
          <w:szCs w:val="32"/>
        </w:rPr>
        <w:t>4、列为资质管理重点核查对象，对其资质申请、升级和增项依法予以限制；</w:t>
      </w:r>
    </w:p>
    <w:p>
      <w:pPr>
        <w:spacing w:line="600" w:lineRule="exact"/>
        <w:ind w:firstLine="630"/>
        <w:jc w:val="left"/>
        <w:rPr>
          <w:rFonts w:ascii="仿宋" w:hAnsi="仿宋" w:eastAsia="仿宋"/>
          <w:sz w:val="32"/>
          <w:szCs w:val="32"/>
        </w:rPr>
      </w:pPr>
      <w:r>
        <w:rPr>
          <w:rFonts w:hint="eastAsia" w:ascii="仿宋" w:hAnsi="仿宋" w:eastAsia="仿宋"/>
          <w:sz w:val="32"/>
          <w:szCs w:val="32"/>
        </w:rPr>
        <w:t>5、对于新的违法违规行为，在行政处罚自由裁量范围内从重处罚；</w:t>
      </w:r>
    </w:p>
    <w:p>
      <w:pPr>
        <w:spacing w:line="600" w:lineRule="exact"/>
        <w:ind w:firstLine="630"/>
        <w:jc w:val="left"/>
        <w:rPr>
          <w:rFonts w:ascii="仿宋" w:hAnsi="仿宋" w:eastAsia="仿宋"/>
          <w:sz w:val="32"/>
          <w:szCs w:val="32"/>
        </w:rPr>
      </w:pPr>
      <w:r>
        <w:rPr>
          <w:rFonts w:hint="eastAsia" w:ascii="仿宋" w:hAnsi="仿宋" w:eastAsia="仿宋"/>
          <w:sz w:val="32"/>
          <w:szCs w:val="32"/>
        </w:rPr>
        <w:t>6、“黑名单”有关信息由市级人民防空主管部门及时记入责任主体信用档案；</w:t>
      </w:r>
    </w:p>
    <w:p>
      <w:pPr>
        <w:spacing w:line="600" w:lineRule="exact"/>
        <w:ind w:firstLine="630"/>
        <w:jc w:val="left"/>
        <w:rPr>
          <w:rFonts w:ascii="仿宋" w:hAnsi="仿宋" w:eastAsia="仿宋"/>
          <w:sz w:val="32"/>
          <w:szCs w:val="32"/>
        </w:rPr>
      </w:pPr>
      <w:r>
        <w:rPr>
          <w:rFonts w:hint="eastAsia" w:ascii="仿宋" w:hAnsi="仿宋" w:eastAsia="仿宋"/>
          <w:sz w:val="32"/>
          <w:szCs w:val="32"/>
        </w:rPr>
        <w:t>7、法律、法规、规章以及规范性文件规定的其他惩戒措施。</w:t>
      </w:r>
    </w:p>
    <w:p>
      <w:pPr>
        <w:spacing w:line="600" w:lineRule="exact"/>
        <w:jc w:val="center"/>
        <w:rPr>
          <w:rFonts w:hint="eastAsia" w:ascii="黑体" w:hAnsi="黑体" w:eastAsia="黑体"/>
          <w:sz w:val="32"/>
          <w:szCs w:val="32"/>
        </w:rPr>
      </w:pPr>
    </w:p>
    <w:p>
      <w:pPr>
        <w:spacing w:line="600" w:lineRule="exact"/>
        <w:jc w:val="center"/>
        <w:rPr>
          <w:rFonts w:ascii="黑体" w:hAnsi="黑体" w:eastAsia="黑体"/>
          <w:sz w:val="32"/>
          <w:szCs w:val="32"/>
        </w:rPr>
      </w:pPr>
      <w:r>
        <w:rPr>
          <w:rFonts w:hint="eastAsia" w:ascii="黑体" w:hAnsi="黑体" w:eastAsia="黑体"/>
          <w:sz w:val="32"/>
          <w:szCs w:val="32"/>
        </w:rPr>
        <w:t>第六章  附则</w:t>
      </w:r>
    </w:p>
    <w:p>
      <w:pPr>
        <w:spacing w:line="600" w:lineRule="exact"/>
        <w:ind w:firstLine="660"/>
        <w:jc w:val="left"/>
        <w:rPr>
          <w:rFonts w:ascii="仿宋" w:hAnsi="仿宋" w:eastAsia="仿宋"/>
          <w:sz w:val="32"/>
          <w:szCs w:val="32"/>
        </w:rPr>
      </w:pPr>
      <w:r>
        <w:rPr>
          <w:rFonts w:hint="eastAsia" w:ascii="仿宋" w:hAnsi="仿宋" w:eastAsia="仿宋"/>
          <w:sz w:val="32"/>
          <w:szCs w:val="32"/>
        </w:rPr>
        <w:t>第十七条  本制度由长治市人民防空办公室负责解释。</w:t>
      </w:r>
    </w:p>
    <w:p>
      <w:pPr>
        <w:spacing w:line="600" w:lineRule="exact"/>
        <w:ind w:firstLine="660"/>
        <w:jc w:val="left"/>
        <w:rPr>
          <w:rFonts w:ascii="仿宋" w:hAnsi="仿宋" w:eastAsia="仿宋"/>
          <w:sz w:val="32"/>
          <w:szCs w:val="32"/>
        </w:rPr>
      </w:pPr>
      <w:r>
        <w:rPr>
          <w:rFonts w:hint="eastAsia" w:ascii="仿宋" w:hAnsi="仿宋" w:eastAsia="仿宋"/>
          <w:sz w:val="32"/>
          <w:szCs w:val="32"/>
        </w:rPr>
        <w:t>第十八条  本办法自发布之日起实施。</w:t>
      </w:r>
    </w:p>
    <w:p>
      <w:pPr>
        <w:spacing w:line="600" w:lineRule="exact"/>
        <w:jc w:val="left"/>
        <w:rPr>
          <w:rFonts w:ascii="仿宋" w:hAnsi="仿宋" w:eastAsia="仿宋"/>
          <w:sz w:val="32"/>
          <w:szCs w:val="32"/>
        </w:rPr>
      </w:pPr>
    </w:p>
    <w:p>
      <w:pPr>
        <w:spacing w:line="600" w:lineRule="exact"/>
        <w:ind w:firstLine="640" w:firstLineChars="200"/>
        <w:jc w:val="left"/>
        <w:rPr>
          <w:rFonts w:ascii="仿宋" w:hAnsi="仿宋" w:eastAsia="仿宋"/>
          <w:sz w:val="32"/>
          <w:szCs w:val="32"/>
        </w:rPr>
      </w:pPr>
      <w:r>
        <w:rPr>
          <w:rFonts w:hint="eastAsia" w:ascii="仿宋" w:hAnsi="仿宋" w:eastAsia="仿宋"/>
          <w:sz w:val="32"/>
          <w:szCs w:val="32"/>
        </w:rPr>
        <w:t>附件：1.《人民防空工程建设单位不良行为认定标准》</w:t>
      </w:r>
    </w:p>
    <w:p>
      <w:pPr>
        <w:spacing w:line="600" w:lineRule="exact"/>
        <w:ind w:left="2261" w:leftChars="772" w:hanging="640" w:hangingChars="200"/>
        <w:jc w:val="left"/>
        <w:rPr>
          <w:rFonts w:ascii="仿宋" w:hAnsi="仿宋" w:eastAsia="仿宋"/>
          <w:sz w:val="32"/>
          <w:szCs w:val="32"/>
        </w:rPr>
      </w:pPr>
      <w:r>
        <w:rPr>
          <w:rFonts w:hint="eastAsia" w:ascii="仿宋" w:hAnsi="仿宋" w:eastAsia="仿宋"/>
          <w:sz w:val="32"/>
          <w:szCs w:val="32"/>
        </w:rPr>
        <w:t>2.《人民防空工程勘察设计单位不良行为认定标准》</w:t>
      </w:r>
    </w:p>
    <w:p>
      <w:pPr>
        <w:spacing w:line="600" w:lineRule="exact"/>
        <w:ind w:firstLine="1600" w:firstLineChars="500"/>
        <w:jc w:val="left"/>
        <w:rPr>
          <w:rFonts w:ascii="仿宋" w:hAnsi="仿宋" w:eastAsia="仿宋"/>
          <w:sz w:val="32"/>
          <w:szCs w:val="32"/>
        </w:rPr>
      </w:pPr>
      <w:r>
        <w:rPr>
          <w:rFonts w:hint="eastAsia" w:ascii="仿宋" w:hAnsi="仿宋" w:eastAsia="仿宋"/>
          <w:sz w:val="32"/>
          <w:szCs w:val="32"/>
        </w:rPr>
        <w:t>3.《人民防空工程设计人员不良行为认定标准》</w:t>
      </w:r>
    </w:p>
    <w:p>
      <w:pPr>
        <w:spacing w:line="600" w:lineRule="exact"/>
        <w:ind w:firstLine="1600" w:firstLineChars="500"/>
        <w:jc w:val="left"/>
        <w:rPr>
          <w:rFonts w:ascii="仿宋" w:hAnsi="仿宋" w:eastAsia="仿宋"/>
          <w:sz w:val="32"/>
          <w:szCs w:val="32"/>
        </w:rPr>
      </w:pPr>
      <w:r>
        <w:rPr>
          <w:rFonts w:hint="eastAsia" w:ascii="仿宋" w:hAnsi="仿宋" w:eastAsia="仿宋"/>
          <w:sz w:val="32"/>
          <w:szCs w:val="32"/>
        </w:rPr>
        <w:t>4.《人民防空工程施工单位不良行为认定标准》</w:t>
      </w:r>
    </w:p>
    <w:p>
      <w:pPr>
        <w:spacing w:line="600" w:lineRule="exact"/>
        <w:ind w:firstLine="1600" w:firstLineChars="500"/>
        <w:jc w:val="left"/>
        <w:rPr>
          <w:rFonts w:ascii="仿宋" w:hAnsi="仿宋" w:eastAsia="仿宋"/>
          <w:sz w:val="32"/>
          <w:szCs w:val="32"/>
        </w:rPr>
      </w:pPr>
      <w:r>
        <w:rPr>
          <w:rFonts w:hint="eastAsia" w:ascii="仿宋" w:hAnsi="仿宋" w:eastAsia="仿宋"/>
          <w:sz w:val="32"/>
          <w:szCs w:val="32"/>
        </w:rPr>
        <w:t>5.《人民防空工程监理单位不良行为认定标准》</w:t>
      </w:r>
    </w:p>
    <w:p>
      <w:pPr>
        <w:spacing w:line="600" w:lineRule="exact"/>
        <w:ind w:firstLine="1600" w:firstLineChars="500"/>
        <w:jc w:val="left"/>
        <w:rPr>
          <w:rFonts w:ascii="仿宋" w:hAnsi="仿宋" w:eastAsia="仿宋"/>
          <w:sz w:val="32"/>
          <w:szCs w:val="32"/>
        </w:rPr>
      </w:pPr>
      <w:r>
        <w:rPr>
          <w:rFonts w:hint="eastAsia" w:ascii="仿宋" w:hAnsi="仿宋" w:eastAsia="仿宋"/>
          <w:sz w:val="32"/>
          <w:szCs w:val="32"/>
        </w:rPr>
        <w:t>6.《人民防空工程监理人员不良行为认定标准》</w:t>
      </w:r>
    </w:p>
    <w:p>
      <w:pPr>
        <w:spacing w:line="600" w:lineRule="exact"/>
        <w:ind w:left="2320" w:leftChars="800" w:hanging="640" w:hangingChars="200"/>
        <w:jc w:val="left"/>
        <w:rPr>
          <w:rFonts w:ascii="仿宋" w:hAnsi="仿宋" w:eastAsia="仿宋"/>
          <w:sz w:val="32"/>
          <w:szCs w:val="32"/>
        </w:rPr>
      </w:pPr>
      <w:r>
        <w:rPr>
          <w:rFonts w:hint="eastAsia" w:ascii="仿宋" w:hAnsi="仿宋" w:eastAsia="仿宋"/>
          <w:sz w:val="32"/>
          <w:szCs w:val="32"/>
        </w:rPr>
        <w:t>7.《人民防空工程专用设备生产安装单位不良行为认定标准》</w:t>
      </w:r>
    </w:p>
    <w:p>
      <w:pPr>
        <w:spacing w:line="600" w:lineRule="exact"/>
        <w:ind w:left="2320" w:leftChars="800" w:hanging="640" w:hangingChars="200"/>
        <w:jc w:val="left"/>
        <w:rPr>
          <w:rFonts w:ascii="仿宋" w:hAnsi="仿宋" w:eastAsia="仿宋"/>
          <w:sz w:val="32"/>
          <w:szCs w:val="32"/>
        </w:rPr>
      </w:pPr>
      <w:r>
        <w:rPr>
          <w:rFonts w:hint="eastAsia" w:ascii="仿宋" w:hAnsi="仿宋" w:eastAsia="仿宋"/>
          <w:sz w:val="32"/>
          <w:szCs w:val="32"/>
        </w:rPr>
        <w:t>8.《人民防空工程防护设备质量检测单位不良行为认定标准》</w:t>
      </w:r>
    </w:p>
    <w:p>
      <w:pPr>
        <w:spacing w:line="600" w:lineRule="exact"/>
        <w:jc w:val="left"/>
        <w:rPr>
          <w:rFonts w:ascii="黑体" w:hAnsi="黑体" w:eastAsia="黑体"/>
          <w:sz w:val="32"/>
          <w:szCs w:val="32"/>
        </w:rPr>
      </w:pPr>
      <w:r>
        <w:rPr>
          <w:rFonts w:hint="eastAsia" w:ascii="黑体" w:hAnsi="黑体" w:eastAsia="黑体"/>
          <w:sz w:val="32"/>
          <w:szCs w:val="32"/>
        </w:rPr>
        <w:t>附件1</w:t>
      </w:r>
    </w:p>
    <w:p>
      <w:pPr>
        <w:spacing w:line="600" w:lineRule="exact"/>
        <w:jc w:val="center"/>
        <w:rPr>
          <w:rFonts w:ascii="仿宋" w:hAnsi="仿宋" w:eastAsia="仿宋"/>
          <w:b/>
          <w:sz w:val="32"/>
          <w:szCs w:val="32"/>
        </w:rPr>
      </w:pPr>
    </w:p>
    <w:p>
      <w:pPr>
        <w:spacing w:line="600" w:lineRule="exact"/>
        <w:jc w:val="center"/>
        <w:rPr>
          <w:rFonts w:ascii="方正小标宋简体" w:hAnsi="仿宋" w:eastAsia="方正小标宋简体"/>
          <w:sz w:val="44"/>
          <w:szCs w:val="44"/>
        </w:rPr>
      </w:pPr>
      <w:r>
        <w:rPr>
          <w:rFonts w:hint="eastAsia" w:ascii="方正小标宋简体" w:hAnsi="仿宋" w:eastAsia="方正小标宋简体"/>
          <w:sz w:val="44"/>
          <w:szCs w:val="44"/>
        </w:rPr>
        <w:t>人民防空工程建设单位不良行为认定标准</w:t>
      </w:r>
    </w:p>
    <w:p>
      <w:pPr>
        <w:spacing w:line="600" w:lineRule="exact"/>
        <w:ind w:firstLine="640" w:firstLineChars="200"/>
        <w:jc w:val="left"/>
        <w:rPr>
          <w:rFonts w:ascii="仿宋" w:hAnsi="仿宋" w:eastAsia="仿宋"/>
          <w:sz w:val="32"/>
          <w:szCs w:val="32"/>
        </w:rPr>
      </w:pPr>
    </w:p>
    <w:p>
      <w:pPr>
        <w:spacing w:line="600" w:lineRule="exact"/>
        <w:ind w:firstLine="640" w:firstLineChars="200"/>
        <w:jc w:val="left"/>
        <w:rPr>
          <w:rFonts w:ascii="仿宋" w:hAnsi="仿宋" w:eastAsia="仿宋"/>
          <w:sz w:val="32"/>
          <w:szCs w:val="32"/>
        </w:rPr>
      </w:pPr>
      <w:r>
        <w:rPr>
          <w:rFonts w:hint="eastAsia" w:ascii="仿宋" w:hAnsi="仿宋" w:eastAsia="仿宋"/>
          <w:sz w:val="32"/>
          <w:szCs w:val="32"/>
        </w:rPr>
        <w:t>一、违反《中华人民共和国人民防空法》、《建设工程质量管理条例》、《人民防空工程质量监督管理规定》、《山西省人民防空工程建设条例》等相关法律法规、规范性文件政策规定，造成严重后果的；</w:t>
      </w:r>
    </w:p>
    <w:p>
      <w:pPr>
        <w:spacing w:line="600" w:lineRule="exact"/>
        <w:ind w:firstLine="640" w:firstLineChars="200"/>
        <w:jc w:val="left"/>
        <w:rPr>
          <w:rFonts w:ascii="仿宋" w:hAnsi="仿宋" w:eastAsia="仿宋"/>
          <w:sz w:val="32"/>
          <w:szCs w:val="32"/>
        </w:rPr>
      </w:pPr>
      <w:r>
        <w:rPr>
          <w:rFonts w:hint="eastAsia" w:ascii="仿宋" w:hAnsi="仿宋" w:eastAsia="仿宋"/>
          <w:sz w:val="32"/>
          <w:szCs w:val="32"/>
        </w:rPr>
        <w:t>二、拒不履行建设人防工程或不按规定缴纳易地建设费的；</w:t>
      </w:r>
    </w:p>
    <w:p>
      <w:pPr>
        <w:spacing w:line="600" w:lineRule="exact"/>
        <w:ind w:firstLine="640" w:firstLineChars="200"/>
        <w:jc w:val="left"/>
        <w:rPr>
          <w:rFonts w:ascii="仿宋" w:hAnsi="仿宋" w:eastAsia="仿宋"/>
          <w:sz w:val="32"/>
          <w:szCs w:val="32"/>
        </w:rPr>
      </w:pPr>
      <w:r>
        <w:rPr>
          <w:rFonts w:hint="eastAsia" w:ascii="仿宋" w:hAnsi="仿宋" w:eastAsia="仿宋"/>
          <w:sz w:val="32"/>
          <w:szCs w:val="32"/>
        </w:rPr>
        <w:t>三、未履行人防工程建设承诺的；</w:t>
      </w:r>
    </w:p>
    <w:p>
      <w:pPr>
        <w:spacing w:line="600" w:lineRule="exact"/>
        <w:ind w:firstLine="640" w:firstLineChars="200"/>
        <w:jc w:val="left"/>
        <w:rPr>
          <w:rFonts w:ascii="仿宋" w:hAnsi="仿宋" w:eastAsia="仿宋"/>
          <w:sz w:val="32"/>
          <w:szCs w:val="32"/>
        </w:rPr>
      </w:pPr>
      <w:r>
        <w:rPr>
          <w:rFonts w:hint="eastAsia" w:ascii="仿宋" w:hAnsi="仿宋" w:eastAsia="仿宋"/>
          <w:sz w:val="32"/>
          <w:szCs w:val="32"/>
        </w:rPr>
        <w:t>四、办理人防相关手续时，故意提供虚假资料、数据与实际建设内容不相符的；</w:t>
      </w:r>
    </w:p>
    <w:p>
      <w:pPr>
        <w:spacing w:line="600" w:lineRule="exact"/>
        <w:ind w:firstLine="640" w:firstLineChars="200"/>
        <w:jc w:val="left"/>
        <w:rPr>
          <w:rFonts w:ascii="仿宋" w:hAnsi="仿宋" w:eastAsia="仿宋"/>
          <w:sz w:val="32"/>
          <w:szCs w:val="32"/>
        </w:rPr>
      </w:pPr>
      <w:r>
        <w:rPr>
          <w:rFonts w:hint="eastAsia" w:ascii="仿宋" w:hAnsi="仿宋" w:eastAsia="仿宋"/>
          <w:sz w:val="32"/>
          <w:szCs w:val="32"/>
        </w:rPr>
        <w:t>五、建设单位恶意越过人防审批、质监等程序，私自开工建设的；</w:t>
      </w:r>
    </w:p>
    <w:p>
      <w:pPr>
        <w:spacing w:line="600" w:lineRule="exact"/>
        <w:ind w:firstLine="640" w:firstLineChars="200"/>
        <w:jc w:val="left"/>
        <w:rPr>
          <w:rFonts w:ascii="仿宋" w:hAnsi="仿宋" w:eastAsia="仿宋"/>
          <w:sz w:val="32"/>
          <w:szCs w:val="32"/>
        </w:rPr>
      </w:pPr>
      <w:r>
        <w:rPr>
          <w:rFonts w:hint="eastAsia" w:ascii="仿宋" w:hAnsi="仿宋" w:eastAsia="仿宋"/>
          <w:sz w:val="32"/>
          <w:szCs w:val="32"/>
        </w:rPr>
        <w:t>六、未经原施工图设计单位认可，明示或暗示设计、施工单位擅自修改涉及地基基础、建筑面积、防护功能、主体结构、工程安全等方面的；</w:t>
      </w:r>
    </w:p>
    <w:p>
      <w:pPr>
        <w:spacing w:line="600" w:lineRule="exact"/>
        <w:ind w:firstLine="640" w:firstLineChars="200"/>
        <w:jc w:val="left"/>
        <w:rPr>
          <w:rFonts w:ascii="仿宋" w:hAnsi="仿宋" w:eastAsia="仿宋"/>
          <w:sz w:val="32"/>
          <w:szCs w:val="32"/>
        </w:rPr>
      </w:pPr>
      <w:r>
        <w:rPr>
          <w:rFonts w:hint="eastAsia" w:ascii="仿宋" w:hAnsi="仿宋" w:eastAsia="仿宋"/>
          <w:sz w:val="32"/>
          <w:szCs w:val="32"/>
        </w:rPr>
        <w:t>七、故意将工程委托或发包给没有相应资质等级的勘察、设计、监理、施工企业的；</w:t>
      </w:r>
      <w:r>
        <w:rPr>
          <w:rFonts w:ascii="仿宋" w:hAnsi="仿宋" w:eastAsia="仿宋"/>
          <w:sz w:val="32"/>
          <w:szCs w:val="32"/>
        </w:rPr>
        <w:t xml:space="preserve"> </w:t>
      </w:r>
    </w:p>
    <w:p>
      <w:pPr>
        <w:spacing w:line="600" w:lineRule="exact"/>
        <w:ind w:firstLine="640" w:firstLineChars="200"/>
        <w:jc w:val="left"/>
        <w:rPr>
          <w:rFonts w:ascii="仿宋" w:hAnsi="仿宋" w:eastAsia="仿宋"/>
          <w:sz w:val="32"/>
          <w:szCs w:val="32"/>
        </w:rPr>
      </w:pPr>
      <w:r>
        <w:rPr>
          <w:rFonts w:hint="eastAsia" w:ascii="仿宋" w:hAnsi="仿宋" w:eastAsia="仿宋"/>
          <w:sz w:val="32"/>
          <w:szCs w:val="32"/>
        </w:rPr>
        <w:t>八、选择不具备相应资格的人防工程专用设备生产安装企业的；</w:t>
      </w:r>
    </w:p>
    <w:p>
      <w:pPr>
        <w:spacing w:line="600" w:lineRule="exact"/>
        <w:ind w:firstLine="640" w:firstLineChars="200"/>
        <w:jc w:val="left"/>
        <w:rPr>
          <w:rFonts w:ascii="仿宋" w:hAnsi="仿宋" w:eastAsia="仿宋"/>
          <w:sz w:val="32"/>
          <w:szCs w:val="32"/>
        </w:rPr>
      </w:pPr>
      <w:r>
        <w:rPr>
          <w:rFonts w:hint="eastAsia" w:ascii="仿宋" w:hAnsi="仿宋" w:eastAsia="仿宋"/>
          <w:sz w:val="32"/>
          <w:szCs w:val="32"/>
        </w:rPr>
        <w:t>九、结建防空地下室未与地面建筑同步验收的；</w:t>
      </w:r>
    </w:p>
    <w:p>
      <w:pPr>
        <w:spacing w:line="600" w:lineRule="exact"/>
        <w:ind w:firstLine="640" w:firstLineChars="200"/>
        <w:jc w:val="left"/>
        <w:rPr>
          <w:rFonts w:ascii="仿宋" w:hAnsi="仿宋" w:eastAsia="仿宋"/>
          <w:sz w:val="32"/>
          <w:szCs w:val="32"/>
        </w:rPr>
      </w:pPr>
      <w:r>
        <w:rPr>
          <w:rFonts w:hint="eastAsia" w:ascii="仿宋" w:hAnsi="仿宋" w:eastAsia="仿宋"/>
          <w:sz w:val="32"/>
          <w:szCs w:val="32"/>
        </w:rPr>
        <w:t>十、人防工程未经人防主管部门验收备案擅自投入使用的。</w:t>
      </w:r>
    </w:p>
    <w:p>
      <w:pPr>
        <w:spacing w:line="600" w:lineRule="exact"/>
        <w:ind w:firstLine="640" w:firstLineChars="200"/>
        <w:jc w:val="left"/>
        <w:rPr>
          <w:rFonts w:ascii="仿宋" w:hAnsi="仿宋" w:eastAsia="仿宋"/>
          <w:sz w:val="32"/>
          <w:szCs w:val="32"/>
        </w:rPr>
      </w:pPr>
    </w:p>
    <w:p>
      <w:pPr>
        <w:spacing w:line="600" w:lineRule="exact"/>
        <w:jc w:val="left"/>
        <w:rPr>
          <w:rFonts w:ascii="仿宋" w:hAnsi="仿宋" w:eastAsia="仿宋"/>
          <w:sz w:val="32"/>
          <w:szCs w:val="32"/>
        </w:rPr>
      </w:pPr>
    </w:p>
    <w:p>
      <w:pPr>
        <w:spacing w:line="600" w:lineRule="exact"/>
        <w:jc w:val="left"/>
        <w:rPr>
          <w:rFonts w:ascii="仿宋" w:hAnsi="仿宋" w:eastAsia="仿宋"/>
          <w:sz w:val="32"/>
          <w:szCs w:val="32"/>
        </w:rPr>
      </w:pPr>
    </w:p>
    <w:p>
      <w:pPr>
        <w:spacing w:line="600" w:lineRule="exact"/>
        <w:jc w:val="left"/>
        <w:rPr>
          <w:rFonts w:ascii="仿宋" w:hAnsi="仿宋" w:eastAsia="仿宋"/>
          <w:sz w:val="32"/>
          <w:szCs w:val="32"/>
        </w:rPr>
      </w:pPr>
    </w:p>
    <w:p>
      <w:pPr>
        <w:spacing w:line="600" w:lineRule="exact"/>
        <w:jc w:val="left"/>
        <w:rPr>
          <w:rFonts w:ascii="仿宋" w:hAnsi="仿宋" w:eastAsia="仿宋"/>
          <w:sz w:val="32"/>
          <w:szCs w:val="32"/>
        </w:rPr>
      </w:pPr>
    </w:p>
    <w:p>
      <w:pPr>
        <w:spacing w:line="600" w:lineRule="exact"/>
        <w:jc w:val="left"/>
        <w:rPr>
          <w:rFonts w:ascii="仿宋" w:hAnsi="仿宋" w:eastAsia="仿宋"/>
          <w:sz w:val="32"/>
          <w:szCs w:val="32"/>
        </w:rPr>
      </w:pPr>
    </w:p>
    <w:p>
      <w:pPr>
        <w:spacing w:line="600" w:lineRule="exact"/>
        <w:jc w:val="left"/>
        <w:rPr>
          <w:rFonts w:ascii="仿宋" w:hAnsi="仿宋" w:eastAsia="仿宋"/>
          <w:sz w:val="32"/>
          <w:szCs w:val="32"/>
        </w:rPr>
      </w:pPr>
    </w:p>
    <w:p>
      <w:pPr>
        <w:spacing w:line="600" w:lineRule="exact"/>
        <w:jc w:val="left"/>
        <w:rPr>
          <w:rFonts w:ascii="仿宋" w:hAnsi="仿宋" w:eastAsia="仿宋"/>
          <w:sz w:val="32"/>
          <w:szCs w:val="32"/>
        </w:rPr>
      </w:pPr>
    </w:p>
    <w:p>
      <w:pPr>
        <w:spacing w:line="600" w:lineRule="exact"/>
        <w:jc w:val="left"/>
        <w:rPr>
          <w:rFonts w:ascii="仿宋" w:hAnsi="仿宋" w:eastAsia="仿宋"/>
          <w:sz w:val="32"/>
          <w:szCs w:val="32"/>
        </w:rPr>
      </w:pPr>
    </w:p>
    <w:p>
      <w:pPr>
        <w:spacing w:line="600" w:lineRule="exact"/>
        <w:jc w:val="left"/>
        <w:rPr>
          <w:rFonts w:ascii="仿宋" w:hAnsi="仿宋" w:eastAsia="仿宋"/>
          <w:sz w:val="32"/>
          <w:szCs w:val="32"/>
        </w:rPr>
      </w:pPr>
    </w:p>
    <w:p>
      <w:pPr>
        <w:spacing w:line="600" w:lineRule="exact"/>
        <w:jc w:val="left"/>
        <w:rPr>
          <w:rFonts w:ascii="仿宋" w:hAnsi="仿宋" w:eastAsia="仿宋"/>
          <w:sz w:val="32"/>
          <w:szCs w:val="32"/>
        </w:rPr>
      </w:pPr>
    </w:p>
    <w:p>
      <w:pPr>
        <w:spacing w:line="600" w:lineRule="exact"/>
        <w:jc w:val="left"/>
        <w:rPr>
          <w:rFonts w:ascii="仿宋" w:hAnsi="仿宋" w:eastAsia="仿宋"/>
          <w:sz w:val="32"/>
          <w:szCs w:val="32"/>
        </w:rPr>
      </w:pPr>
    </w:p>
    <w:p>
      <w:pPr>
        <w:spacing w:line="600" w:lineRule="exact"/>
        <w:jc w:val="left"/>
        <w:rPr>
          <w:rFonts w:ascii="仿宋" w:hAnsi="仿宋" w:eastAsia="仿宋"/>
          <w:sz w:val="32"/>
          <w:szCs w:val="32"/>
        </w:rPr>
      </w:pPr>
    </w:p>
    <w:p>
      <w:pPr>
        <w:spacing w:line="600" w:lineRule="exact"/>
        <w:jc w:val="left"/>
        <w:rPr>
          <w:rFonts w:ascii="仿宋" w:hAnsi="仿宋" w:eastAsia="仿宋"/>
          <w:sz w:val="32"/>
          <w:szCs w:val="32"/>
        </w:rPr>
      </w:pPr>
    </w:p>
    <w:p>
      <w:pPr>
        <w:spacing w:line="600" w:lineRule="exact"/>
        <w:jc w:val="left"/>
        <w:rPr>
          <w:rFonts w:ascii="仿宋" w:hAnsi="仿宋" w:eastAsia="仿宋"/>
          <w:sz w:val="32"/>
          <w:szCs w:val="32"/>
        </w:rPr>
      </w:pPr>
    </w:p>
    <w:p>
      <w:pPr>
        <w:spacing w:line="600" w:lineRule="exact"/>
        <w:jc w:val="left"/>
        <w:rPr>
          <w:rFonts w:ascii="仿宋" w:hAnsi="仿宋" w:eastAsia="仿宋"/>
          <w:sz w:val="32"/>
          <w:szCs w:val="32"/>
        </w:rPr>
      </w:pPr>
    </w:p>
    <w:p>
      <w:pPr>
        <w:spacing w:line="600" w:lineRule="exact"/>
        <w:jc w:val="left"/>
        <w:rPr>
          <w:rFonts w:ascii="仿宋" w:hAnsi="仿宋" w:eastAsia="仿宋"/>
          <w:sz w:val="32"/>
          <w:szCs w:val="32"/>
        </w:rPr>
      </w:pPr>
    </w:p>
    <w:p>
      <w:pPr>
        <w:spacing w:line="600" w:lineRule="exact"/>
        <w:jc w:val="left"/>
        <w:rPr>
          <w:rFonts w:ascii="仿宋" w:hAnsi="仿宋" w:eastAsia="仿宋"/>
          <w:sz w:val="32"/>
          <w:szCs w:val="32"/>
        </w:rPr>
      </w:pPr>
    </w:p>
    <w:p>
      <w:pPr>
        <w:spacing w:line="600" w:lineRule="exact"/>
        <w:jc w:val="left"/>
        <w:rPr>
          <w:rFonts w:ascii="仿宋" w:hAnsi="仿宋" w:eastAsia="仿宋"/>
          <w:sz w:val="32"/>
          <w:szCs w:val="32"/>
        </w:rPr>
      </w:pPr>
    </w:p>
    <w:p>
      <w:pPr>
        <w:spacing w:line="600" w:lineRule="exact"/>
        <w:jc w:val="left"/>
        <w:rPr>
          <w:rFonts w:hint="eastAsia" w:ascii="黑体" w:hAnsi="黑体" w:eastAsia="黑体"/>
          <w:sz w:val="32"/>
          <w:szCs w:val="32"/>
        </w:rPr>
      </w:pPr>
    </w:p>
    <w:p>
      <w:pPr>
        <w:spacing w:line="600" w:lineRule="exact"/>
        <w:jc w:val="left"/>
        <w:rPr>
          <w:rFonts w:hint="eastAsia" w:ascii="黑体" w:hAnsi="黑体" w:eastAsia="黑体"/>
          <w:sz w:val="32"/>
          <w:szCs w:val="32"/>
        </w:rPr>
      </w:pPr>
    </w:p>
    <w:p>
      <w:pPr>
        <w:spacing w:line="600" w:lineRule="exact"/>
        <w:jc w:val="left"/>
        <w:rPr>
          <w:rFonts w:ascii="黑体" w:hAnsi="黑体" w:eastAsia="黑体"/>
          <w:sz w:val="32"/>
          <w:szCs w:val="32"/>
        </w:rPr>
      </w:pPr>
      <w:r>
        <w:rPr>
          <w:rFonts w:hint="eastAsia" w:ascii="黑体" w:hAnsi="黑体" w:eastAsia="黑体"/>
          <w:sz w:val="32"/>
          <w:szCs w:val="32"/>
        </w:rPr>
        <w:t>附件2</w:t>
      </w:r>
    </w:p>
    <w:p>
      <w:pPr>
        <w:spacing w:line="600" w:lineRule="exact"/>
        <w:jc w:val="center"/>
        <w:rPr>
          <w:rFonts w:ascii="仿宋" w:hAnsi="仿宋" w:eastAsia="仿宋"/>
          <w:b/>
          <w:sz w:val="32"/>
          <w:szCs w:val="32"/>
        </w:rPr>
      </w:pPr>
    </w:p>
    <w:p>
      <w:pPr>
        <w:spacing w:line="600" w:lineRule="exact"/>
        <w:jc w:val="center"/>
        <w:rPr>
          <w:rFonts w:ascii="方正小标宋简体" w:hAnsi="仿宋" w:eastAsia="方正小标宋简体"/>
          <w:sz w:val="44"/>
          <w:szCs w:val="44"/>
        </w:rPr>
      </w:pPr>
      <w:r>
        <w:rPr>
          <w:rFonts w:hint="eastAsia" w:ascii="方正小标宋简体" w:hAnsi="仿宋" w:eastAsia="方正小标宋简体"/>
          <w:sz w:val="44"/>
          <w:szCs w:val="44"/>
        </w:rPr>
        <w:t>人民防空工程勘察设计单位不良行为</w:t>
      </w:r>
    </w:p>
    <w:p>
      <w:pPr>
        <w:spacing w:line="600" w:lineRule="exact"/>
        <w:jc w:val="center"/>
        <w:rPr>
          <w:rFonts w:ascii="方正小标宋简体" w:hAnsi="仿宋" w:eastAsia="方正小标宋简体"/>
          <w:sz w:val="44"/>
          <w:szCs w:val="44"/>
        </w:rPr>
      </w:pPr>
      <w:r>
        <w:rPr>
          <w:rFonts w:hint="eastAsia" w:ascii="方正小标宋简体" w:hAnsi="仿宋" w:eastAsia="方正小标宋简体"/>
          <w:sz w:val="44"/>
          <w:szCs w:val="44"/>
        </w:rPr>
        <w:t>认定标准</w:t>
      </w:r>
    </w:p>
    <w:p>
      <w:pPr>
        <w:spacing w:line="600" w:lineRule="exact"/>
        <w:jc w:val="left"/>
        <w:rPr>
          <w:rFonts w:ascii="仿宋" w:hAnsi="仿宋" w:eastAsia="仿宋"/>
          <w:sz w:val="32"/>
          <w:szCs w:val="32"/>
        </w:rPr>
      </w:pPr>
      <w:r>
        <w:rPr>
          <w:rFonts w:hint="eastAsia" w:ascii="仿宋" w:hAnsi="仿宋" w:eastAsia="仿宋"/>
          <w:sz w:val="32"/>
          <w:szCs w:val="32"/>
        </w:rPr>
        <w:t xml:space="preserve">    </w:t>
      </w:r>
    </w:p>
    <w:p>
      <w:pPr>
        <w:spacing w:line="600" w:lineRule="exact"/>
        <w:ind w:firstLine="640" w:firstLineChars="200"/>
        <w:jc w:val="left"/>
        <w:rPr>
          <w:rFonts w:ascii="仿宋" w:hAnsi="仿宋" w:eastAsia="仿宋"/>
          <w:sz w:val="32"/>
          <w:szCs w:val="32"/>
        </w:rPr>
      </w:pPr>
      <w:r>
        <w:rPr>
          <w:rFonts w:hint="eastAsia" w:ascii="仿宋" w:hAnsi="仿宋" w:eastAsia="仿宋"/>
          <w:sz w:val="32"/>
          <w:szCs w:val="32"/>
        </w:rPr>
        <w:t>一、未取得资质证书承揽工程的，或超越本单位资质等级承揽业务的；</w:t>
      </w:r>
    </w:p>
    <w:p>
      <w:pPr>
        <w:spacing w:line="600" w:lineRule="exact"/>
        <w:ind w:firstLine="660"/>
        <w:jc w:val="left"/>
        <w:rPr>
          <w:rFonts w:ascii="仿宋" w:hAnsi="仿宋" w:eastAsia="仿宋"/>
          <w:sz w:val="32"/>
          <w:szCs w:val="32"/>
        </w:rPr>
      </w:pPr>
      <w:r>
        <w:rPr>
          <w:rFonts w:hint="eastAsia" w:ascii="仿宋" w:hAnsi="仿宋" w:eastAsia="仿宋"/>
          <w:sz w:val="32"/>
          <w:szCs w:val="32"/>
        </w:rPr>
        <w:t>二、以欺骗、贿赂、隐瞒等不正当手段取得资质证书承揽业务的；</w:t>
      </w:r>
    </w:p>
    <w:p>
      <w:pPr>
        <w:spacing w:line="600" w:lineRule="exact"/>
        <w:ind w:firstLine="660"/>
        <w:jc w:val="left"/>
        <w:rPr>
          <w:rFonts w:ascii="仿宋" w:hAnsi="仿宋" w:eastAsia="仿宋"/>
          <w:sz w:val="32"/>
          <w:szCs w:val="32"/>
        </w:rPr>
      </w:pPr>
      <w:r>
        <w:rPr>
          <w:rFonts w:hint="eastAsia" w:ascii="仿宋" w:hAnsi="仿宋" w:eastAsia="仿宋"/>
          <w:sz w:val="32"/>
          <w:szCs w:val="32"/>
        </w:rPr>
        <w:t>三、允许其他单位或个人以本单位名义承揽业务的；</w:t>
      </w:r>
    </w:p>
    <w:p>
      <w:pPr>
        <w:spacing w:line="600" w:lineRule="exact"/>
        <w:ind w:firstLine="660"/>
        <w:jc w:val="left"/>
        <w:rPr>
          <w:rFonts w:ascii="仿宋" w:hAnsi="仿宋" w:eastAsia="仿宋"/>
          <w:sz w:val="32"/>
          <w:szCs w:val="32"/>
        </w:rPr>
      </w:pPr>
      <w:r>
        <w:rPr>
          <w:rFonts w:hint="eastAsia" w:ascii="仿宋" w:hAnsi="仿宋" w:eastAsia="仿宋"/>
          <w:sz w:val="32"/>
          <w:szCs w:val="32"/>
        </w:rPr>
        <w:t>四、以其他单位名义承揽业务的；</w:t>
      </w:r>
    </w:p>
    <w:p>
      <w:pPr>
        <w:spacing w:line="600" w:lineRule="exact"/>
        <w:ind w:firstLine="660"/>
        <w:jc w:val="left"/>
        <w:rPr>
          <w:rFonts w:ascii="仿宋" w:hAnsi="仿宋" w:eastAsia="仿宋"/>
          <w:sz w:val="32"/>
          <w:szCs w:val="32"/>
        </w:rPr>
      </w:pPr>
      <w:r>
        <w:rPr>
          <w:rFonts w:hint="eastAsia" w:ascii="仿宋" w:hAnsi="仿宋" w:eastAsia="仿宋"/>
          <w:sz w:val="32"/>
          <w:szCs w:val="32"/>
        </w:rPr>
        <w:t>五、利用向发包单位及其工作人员行贿、提供回扣或者给予其他好处等不正当手段承揽业务的；</w:t>
      </w:r>
    </w:p>
    <w:p>
      <w:pPr>
        <w:spacing w:line="600" w:lineRule="exact"/>
        <w:ind w:firstLine="660"/>
        <w:jc w:val="left"/>
        <w:rPr>
          <w:rFonts w:ascii="仿宋" w:hAnsi="仿宋" w:eastAsia="仿宋"/>
          <w:sz w:val="32"/>
          <w:szCs w:val="32"/>
        </w:rPr>
      </w:pPr>
      <w:r>
        <w:rPr>
          <w:rFonts w:hint="eastAsia" w:ascii="仿宋" w:hAnsi="仿宋" w:eastAsia="仿宋"/>
          <w:sz w:val="32"/>
          <w:szCs w:val="32"/>
        </w:rPr>
        <w:t>六、相互串通投标或者与招标人串通投标的；以向招标人或者评标委员会成员行贿的手段谋取中标的；</w:t>
      </w:r>
    </w:p>
    <w:p>
      <w:pPr>
        <w:spacing w:line="600" w:lineRule="exact"/>
        <w:ind w:firstLine="660"/>
        <w:jc w:val="left"/>
        <w:rPr>
          <w:rFonts w:ascii="仿宋" w:hAnsi="仿宋" w:eastAsia="仿宋"/>
          <w:sz w:val="32"/>
          <w:szCs w:val="32"/>
        </w:rPr>
      </w:pPr>
      <w:r>
        <w:rPr>
          <w:rFonts w:hint="eastAsia" w:ascii="仿宋" w:hAnsi="仿宋" w:eastAsia="仿宋"/>
          <w:sz w:val="32"/>
          <w:szCs w:val="32"/>
        </w:rPr>
        <w:t>七、涂改、倒卖、出租、出借或者以其他形式非法转让资质证书、图签和出图专用章的；以其他名义投标，利用伪造、涂改、转让、租借、无效的资质证书参加投标，或者请其他设计单位在自己编制的投标文件上代为签字、盖章、弄虚作假，骗取中标的；</w:t>
      </w:r>
    </w:p>
    <w:p>
      <w:pPr>
        <w:spacing w:line="600" w:lineRule="exact"/>
        <w:ind w:firstLine="660"/>
        <w:jc w:val="left"/>
        <w:rPr>
          <w:rFonts w:ascii="仿宋" w:hAnsi="仿宋" w:eastAsia="仿宋"/>
          <w:sz w:val="32"/>
          <w:szCs w:val="32"/>
        </w:rPr>
      </w:pPr>
      <w:r>
        <w:rPr>
          <w:rFonts w:hint="eastAsia" w:ascii="仿宋" w:hAnsi="仿宋" w:eastAsia="仿宋"/>
          <w:sz w:val="32"/>
          <w:szCs w:val="32"/>
        </w:rPr>
        <w:t>八、不按照与招标人订立的合同履行义务，情节严重的；</w:t>
      </w:r>
    </w:p>
    <w:p>
      <w:pPr>
        <w:spacing w:line="600" w:lineRule="exact"/>
        <w:ind w:firstLine="660"/>
        <w:jc w:val="left"/>
        <w:rPr>
          <w:rFonts w:ascii="仿宋" w:hAnsi="仿宋" w:eastAsia="仿宋"/>
          <w:sz w:val="32"/>
          <w:szCs w:val="32"/>
        </w:rPr>
      </w:pPr>
      <w:r>
        <w:rPr>
          <w:rFonts w:hint="eastAsia" w:ascii="仿宋" w:hAnsi="仿宋" w:eastAsia="仿宋"/>
          <w:sz w:val="32"/>
          <w:szCs w:val="32"/>
        </w:rPr>
        <w:t>九、将承揽的业务转包或者违法分包的；</w:t>
      </w:r>
    </w:p>
    <w:p>
      <w:pPr>
        <w:spacing w:line="600" w:lineRule="exact"/>
        <w:ind w:firstLine="660"/>
        <w:jc w:val="left"/>
        <w:rPr>
          <w:rFonts w:ascii="仿宋" w:hAnsi="仿宋" w:eastAsia="仿宋"/>
          <w:sz w:val="32"/>
          <w:szCs w:val="32"/>
        </w:rPr>
      </w:pPr>
      <w:r>
        <w:rPr>
          <w:rFonts w:hint="eastAsia" w:ascii="仿宋" w:hAnsi="仿宋" w:eastAsia="仿宋"/>
          <w:sz w:val="32"/>
          <w:szCs w:val="32"/>
        </w:rPr>
        <w:t>十、未按照法律、法规和工程建设强制性标准进行设计的；</w:t>
      </w:r>
    </w:p>
    <w:p>
      <w:pPr>
        <w:spacing w:line="600" w:lineRule="exact"/>
        <w:ind w:firstLine="660"/>
        <w:jc w:val="left"/>
        <w:rPr>
          <w:rFonts w:ascii="仿宋" w:hAnsi="仿宋" w:eastAsia="仿宋"/>
          <w:sz w:val="32"/>
          <w:szCs w:val="32"/>
        </w:rPr>
      </w:pPr>
      <w:r>
        <w:rPr>
          <w:rFonts w:hint="eastAsia" w:ascii="仿宋" w:hAnsi="仿宋" w:eastAsia="仿宋"/>
          <w:sz w:val="32"/>
          <w:szCs w:val="32"/>
        </w:rPr>
        <w:t>十一、未根据勘察成果文件进行工程设计的；</w:t>
      </w:r>
    </w:p>
    <w:p>
      <w:pPr>
        <w:spacing w:line="600" w:lineRule="exact"/>
        <w:ind w:firstLine="660"/>
        <w:jc w:val="left"/>
        <w:rPr>
          <w:rFonts w:ascii="仿宋" w:hAnsi="仿宋" w:eastAsia="仿宋"/>
          <w:sz w:val="32"/>
          <w:szCs w:val="32"/>
        </w:rPr>
      </w:pPr>
      <w:r>
        <w:rPr>
          <w:rFonts w:hint="eastAsia" w:ascii="仿宋" w:hAnsi="仿宋" w:eastAsia="仿宋"/>
          <w:sz w:val="32"/>
          <w:szCs w:val="32"/>
        </w:rPr>
        <w:t>十二、指定建筑材料、建筑构配件、人民防空专用设备的生产厂、供应商的；</w:t>
      </w:r>
    </w:p>
    <w:p>
      <w:pPr>
        <w:spacing w:line="600" w:lineRule="exact"/>
        <w:ind w:firstLine="660"/>
        <w:jc w:val="left"/>
        <w:rPr>
          <w:rFonts w:ascii="仿宋" w:hAnsi="仿宋" w:eastAsia="仿宋"/>
          <w:sz w:val="32"/>
          <w:szCs w:val="32"/>
        </w:rPr>
      </w:pPr>
      <w:r>
        <w:rPr>
          <w:rFonts w:hint="eastAsia" w:ascii="仿宋" w:hAnsi="仿宋" w:eastAsia="仿宋"/>
          <w:sz w:val="32"/>
          <w:szCs w:val="32"/>
        </w:rPr>
        <w:t>十三、采用新结构、新材料、新工艺的建设工程和特殊结构的建设工程，未在设计中提出保障施工作业人员安全和预防生产安全事故措施建议的；</w:t>
      </w:r>
    </w:p>
    <w:p>
      <w:pPr>
        <w:spacing w:line="600" w:lineRule="exact"/>
        <w:ind w:firstLine="660"/>
        <w:jc w:val="left"/>
        <w:rPr>
          <w:rFonts w:ascii="仿宋" w:hAnsi="仿宋" w:eastAsia="仿宋"/>
          <w:sz w:val="32"/>
          <w:szCs w:val="32"/>
        </w:rPr>
      </w:pPr>
      <w:r>
        <w:rPr>
          <w:rFonts w:hint="eastAsia" w:ascii="仿宋" w:hAnsi="仿宋" w:eastAsia="仿宋"/>
          <w:sz w:val="32"/>
          <w:szCs w:val="32"/>
        </w:rPr>
        <w:t>十四、其他违反人民防空建设相关法律、法规、规章、工程建设强制性标准、规范性文件等规定的行为。</w:t>
      </w:r>
    </w:p>
    <w:p>
      <w:pPr>
        <w:spacing w:line="600" w:lineRule="exact"/>
        <w:jc w:val="left"/>
        <w:rPr>
          <w:rFonts w:ascii="仿宋" w:hAnsi="仿宋" w:eastAsia="仿宋"/>
          <w:sz w:val="32"/>
          <w:szCs w:val="32"/>
        </w:rPr>
      </w:pPr>
    </w:p>
    <w:p>
      <w:pPr>
        <w:spacing w:line="600" w:lineRule="exact"/>
        <w:jc w:val="left"/>
        <w:rPr>
          <w:rFonts w:ascii="仿宋" w:hAnsi="仿宋" w:eastAsia="仿宋"/>
          <w:sz w:val="32"/>
          <w:szCs w:val="32"/>
        </w:rPr>
      </w:pPr>
    </w:p>
    <w:p>
      <w:pPr>
        <w:spacing w:line="600" w:lineRule="exact"/>
        <w:jc w:val="left"/>
        <w:rPr>
          <w:rFonts w:ascii="仿宋" w:hAnsi="仿宋" w:eastAsia="仿宋"/>
          <w:sz w:val="32"/>
          <w:szCs w:val="32"/>
        </w:rPr>
      </w:pPr>
    </w:p>
    <w:p>
      <w:pPr>
        <w:spacing w:line="600" w:lineRule="exact"/>
        <w:jc w:val="left"/>
        <w:rPr>
          <w:rFonts w:ascii="仿宋" w:hAnsi="仿宋" w:eastAsia="仿宋"/>
          <w:sz w:val="32"/>
          <w:szCs w:val="32"/>
        </w:rPr>
      </w:pPr>
    </w:p>
    <w:p>
      <w:pPr>
        <w:spacing w:line="600" w:lineRule="exact"/>
        <w:jc w:val="left"/>
        <w:rPr>
          <w:rFonts w:ascii="仿宋" w:hAnsi="仿宋" w:eastAsia="仿宋"/>
          <w:sz w:val="32"/>
          <w:szCs w:val="32"/>
        </w:rPr>
      </w:pPr>
    </w:p>
    <w:p>
      <w:pPr>
        <w:spacing w:line="600" w:lineRule="exact"/>
        <w:jc w:val="left"/>
        <w:rPr>
          <w:rFonts w:ascii="仿宋" w:hAnsi="仿宋" w:eastAsia="仿宋"/>
          <w:sz w:val="32"/>
          <w:szCs w:val="32"/>
        </w:rPr>
      </w:pPr>
    </w:p>
    <w:p>
      <w:pPr>
        <w:spacing w:line="600" w:lineRule="exact"/>
        <w:jc w:val="left"/>
        <w:rPr>
          <w:rFonts w:ascii="仿宋" w:hAnsi="仿宋" w:eastAsia="仿宋"/>
          <w:sz w:val="32"/>
          <w:szCs w:val="32"/>
        </w:rPr>
      </w:pPr>
    </w:p>
    <w:p>
      <w:pPr>
        <w:spacing w:line="600" w:lineRule="exact"/>
        <w:jc w:val="left"/>
        <w:rPr>
          <w:rFonts w:ascii="仿宋" w:hAnsi="仿宋" w:eastAsia="仿宋"/>
          <w:sz w:val="32"/>
          <w:szCs w:val="32"/>
        </w:rPr>
      </w:pPr>
    </w:p>
    <w:p>
      <w:pPr>
        <w:spacing w:line="600" w:lineRule="exact"/>
        <w:jc w:val="left"/>
        <w:rPr>
          <w:rFonts w:ascii="仿宋" w:hAnsi="仿宋" w:eastAsia="仿宋"/>
          <w:sz w:val="32"/>
          <w:szCs w:val="32"/>
        </w:rPr>
      </w:pPr>
    </w:p>
    <w:p>
      <w:pPr>
        <w:spacing w:line="600" w:lineRule="exact"/>
        <w:jc w:val="left"/>
        <w:rPr>
          <w:rFonts w:ascii="仿宋" w:hAnsi="仿宋" w:eastAsia="仿宋"/>
          <w:sz w:val="32"/>
          <w:szCs w:val="32"/>
        </w:rPr>
      </w:pPr>
    </w:p>
    <w:p>
      <w:pPr>
        <w:spacing w:line="600" w:lineRule="exact"/>
        <w:jc w:val="left"/>
        <w:rPr>
          <w:rFonts w:ascii="仿宋" w:hAnsi="仿宋" w:eastAsia="仿宋"/>
          <w:sz w:val="32"/>
          <w:szCs w:val="32"/>
        </w:rPr>
      </w:pPr>
    </w:p>
    <w:p>
      <w:pPr>
        <w:spacing w:line="600" w:lineRule="exact"/>
        <w:jc w:val="left"/>
        <w:rPr>
          <w:rFonts w:hint="eastAsia" w:ascii="黑体" w:hAnsi="黑体" w:eastAsia="黑体"/>
          <w:sz w:val="32"/>
          <w:szCs w:val="32"/>
        </w:rPr>
      </w:pPr>
    </w:p>
    <w:p>
      <w:pPr>
        <w:spacing w:line="600" w:lineRule="exact"/>
        <w:jc w:val="left"/>
        <w:rPr>
          <w:rFonts w:hint="eastAsia" w:ascii="黑体" w:hAnsi="黑体" w:eastAsia="黑体"/>
          <w:sz w:val="32"/>
          <w:szCs w:val="32"/>
        </w:rPr>
      </w:pPr>
    </w:p>
    <w:p>
      <w:pPr>
        <w:spacing w:line="600" w:lineRule="exact"/>
        <w:jc w:val="left"/>
        <w:rPr>
          <w:rFonts w:hint="eastAsia" w:ascii="黑体" w:hAnsi="黑体" w:eastAsia="黑体"/>
          <w:sz w:val="32"/>
          <w:szCs w:val="32"/>
        </w:rPr>
      </w:pPr>
    </w:p>
    <w:p>
      <w:pPr>
        <w:spacing w:line="600" w:lineRule="exact"/>
        <w:jc w:val="left"/>
        <w:rPr>
          <w:rFonts w:ascii="黑体" w:hAnsi="黑体" w:eastAsia="黑体"/>
          <w:sz w:val="32"/>
          <w:szCs w:val="32"/>
        </w:rPr>
      </w:pPr>
      <w:r>
        <w:rPr>
          <w:rFonts w:hint="eastAsia" w:ascii="黑体" w:hAnsi="黑体" w:eastAsia="黑体"/>
          <w:sz w:val="32"/>
          <w:szCs w:val="32"/>
        </w:rPr>
        <w:t>附件3</w:t>
      </w:r>
    </w:p>
    <w:p>
      <w:pPr>
        <w:spacing w:line="600" w:lineRule="exact"/>
        <w:jc w:val="center"/>
        <w:rPr>
          <w:rFonts w:ascii="仿宋" w:hAnsi="仿宋" w:eastAsia="仿宋"/>
          <w:b/>
          <w:sz w:val="32"/>
          <w:szCs w:val="32"/>
        </w:rPr>
      </w:pPr>
    </w:p>
    <w:p>
      <w:pPr>
        <w:spacing w:line="600" w:lineRule="exact"/>
        <w:jc w:val="center"/>
        <w:rPr>
          <w:rFonts w:ascii="方正小标宋简体" w:hAnsi="仿宋" w:eastAsia="方正小标宋简体"/>
          <w:sz w:val="44"/>
          <w:szCs w:val="44"/>
        </w:rPr>
      </w:pPr>
      <w:r>
        <w:rPr>
          <w:rFonts w:hint="eastAsia" w:ascii="方正小标宋简体" w:hAnsi="仿宋" w:eastAsia="方正小标宋简体"/>
          <w:sz w:val="44"/>
          <w:szCs w:val="44"/>
        </w:rPr>
        <w:t>人民防空工程设计人员不良行为认定标准</w:t>
      </w:r>
    </w:p>
    <w:p>
      <w:pPr>
        <w:spacing w:line="600" w:lineRule="exact"/>
        <w:ind w:firstLine="640" w:firstLineChars="200"/>
        <w:jc w:val="left"/>
        <w:rPr>
          <w:rFonts w:ascii="仿宋" w:hAnsi="仿宋" w:eastAsia="仿宋"/>
          <w:sz w:val="32"/>
          <w:szCs w:val="32"/>
        </w:rPr>
      </w:pPr>
    </w:p>
    <w:p>
      <w:pPr>
        <w:spacing w:line="600" w:lineRule="exact"/>
        <w:ind w:firstLine="640" w:firstLineChars="200"/>
        <w:jc w:val="left"/>
        <w:rPr>
          <w:rFonts w:ascii="仿宋" w:hAnsi="仿宋" w:eastAsia="仿宋"/>
          <w:sz w:val="32"/>
          <w:szCs w:val="32"/>
        </w:rPr>
      </w:pPr>
      <w:r>
        <w:rPr>
          <w:rFonts w:hint="eastAsia" w:ascii="仿宋" w:hAnsi="仿宋" w:eastAsia="仿宋"/>
          <w:sz w:val="32"/>
          <w:szCs w:val="32"/>
        </w:rPr>
        <w:t>一、隐瞒有关情况或者提供虚假材料申请从业资格证书的；</w:t>
      </w:r>
    </w:p>
    <w:p>
      <w:pPr>
        <w:spacing w:line="600" w:lineRule="exact"/>
        <w:ind w:firstLine="640" w:firstLineChars="200"/>
        <w:jc w:val="left"/>
        <w:rPr>
          <w:rFonts w:ascii="仿宋" w:hAnsi="仿宋" w:eastAsia="仿宋"/>
          <w:sz w:val="32"/>
          <w:szCs w:val="32"/>
        </w:rPr>
      </w:pPr>
      <w:r>
        <w:rPr>
          <w:rFonts w:hint="eastAsia" w:ascii="仿宋" w:hAnsi="仿宋" w:eastAsia="仿宋"/>
          <w:sz w:val="32"/>
          <w:szCs w:val="32"/>
        </w:rPr>
        <w:t>二、以欺骗、贿赂等不正当手段取得从业资格证书的；</w:t>
      </w:r>
    </w:p>
    <w:p>
      <w:pPr>
        <w:spacing w:line="600" w:lineRule="exact"/>
        <w:ind w:firstLine="640" w:firstLineChars="200"/>
        <w:jc w:val="left"/>
        <w:rPr>
          <w:rFonts w:ascii="仿宋" w:hAnsi="仿宋" w:eastAsia="仿宋"/>
          <w:sz w:val="32"/>
          <w:szCs w:val="32"/>
        </w:rPr>
      </w:pPr>
      <w:r>
        <w:rPr>
          <w:rFonts w:hint="eastAsia" w:ascii="仿宋" w:hAnsi="仿宋" w:eastAsia="仿宋"/>
          <w:sz w:val="32"/>
          <w:szCs w:val="32"/>
        </w:rPr>
        <w:t>三、变更从业单位，未办理变更从业登记手续的；</w:t>
      </w:r>
    </w:p>
    <w:p>
      <w:pPr>
        <w:spacing w:line="600" w:lineRule="exact"/>
        <w:ind w:firstLine="640" w:firstLineChars="200"/>
        <w:jc w:val="left"/>
        <w:rPr>
          <w:rFonts w:ascii="仿宋" w:hAnsi="仿宋" w:eastAsia="仿宋"/>
          <w:sz w:val="32"/>
          <w:szCs w:val="32"/>
        </w:rPr>
      </w:pPr>
      <w:r>
        <w:rPr>
          <w:rFonts w:hint="eastAsia" w:ascii="仿宋" w:hAnsi="仿宋" w:eastAsia="仿宋"/>
          <w:sz w:val="32"/>
          <w:szCs w:val="32"/>
        </w:rPr>
        <w:t>四、涂改、倒卖、出租、出借或以其他形式非法转让从业资格证书的；</w:t>
      </w:r>
    </w:p>
    <w:p>
      <w:pPr>
        <w:spacing w:line="600" w:lineRule="exact"/>
        <w:ind w:firstLine="640" w:firstLineChars="200"/>
        <w:jc w:val="left"/>
        <w:rPr>
          <w:rFonts w:ascii="仿宋" w:hAnsi="仿宋" w:eastAsia="仿宋"/>
          <w:sz w:val="32"/>
          <w:szCs w:val="32"/>
        </w:rPr>
      </w:pPr>
      <w:r>
        <w:rPr>
          <w:rFonts w:hint="eastAsia" w:ascii="仿宋" w:hAnsi="仿宋" w:eastAsia="仿宋"/>
          <w:sz w:val="32"/>
          <w:szCs w:val="32"/>
        </w:rPr>
        <w:t>五、泄露在工作中知悉的国家秘密和他人的商业、技术等秘密的；</w:t>
      </w:r>
    </w:p>
    <w:p>
      <w:pPr>
        <w:spacing w:line="600" w:lineRule="exact"/>
        <w:ind w:firstLine="640" w:firstLineChars="200"/>
        <w:jc w:val="left"/>
        <w:rPr>
          <w:rFonts w:ascii="仿宋" w:hAnsi="仿宋" w:eastAsia="仿宋"/>
          <w:sz w:val="32"/>
          <w:szCs w:val="32"/>
        </w:rPr>
      </w:pPr>
      <w:r>
        <w:rPr>
          <w:rFonts w:hint="eastAsia" w:ascii="仿宋" w:hAnsi="仿宋" w:eastAsia="仿宋"/>
          <w:sz w:val="32"/>
          <w:szCs w:val="32"/>
        </w:rPr>
        <w:t>六、超出从业能力资格证书所规定的从业范围的；</w:t>
      </w:r>
    </w:p>
    <w:p>
      <w:pPr>
        <w:spacing w:line="600" w:lineRule="exact"/>
        <w:ind w:firstLine="640" w:firstLineChars="200"/>
        <w:jc w:val="left"/>
        <w:rPr>
          <w:rFonts w:ascii="仿宋" w:hAnsi="仿宋" w:eastAsia="仿宋"/>
          <w:sz w:val="32"/>
          <w:szCs w:val="32"/>
        </w:rPr>
      </w:pPr>
      <w:r>
        <w:rPr>
          <w:rFonts w:hint="eastAsia" w:ascii="仿宋" w:hAnsi="仿宋" w:eastAsia="仿宋"/>
          <w:sz w:val="32"/>
          <w:szCs w:val="32"/>
        </w:rPr>
        <w:t>七、同时在两个或两个以上设计单位受聘或者从业的；</w:t>
      </w:r>
    </w:p>
    <w:p>
      <w:pPr>
        <w:spacing w:line="600" w:lineRule="exact"/>
        <w:ind w:firstLine="640" w:firstLineChars="200"/>
        <w:jc w:val="left"/>
        <w:rPr>
          <w:rFonts w:ascii="仿宋" w:hAnsi="仿宋" w:eastAsia="仿宋"/>
          <w:sz w:val="32"/>
          <w:szCs w:val="32"/>
        </w:rPr>
      </w:pPr>
      <w:r>
        <w:rPr>
          <w:rFonts w:hint="eastAsia" w:ascii="仿宋" w:hAnsi="仿宋" w:eastAsia="仿宋"/>
          <w:sz w:val="32"/>
          <w:szCs w:val="32"/>
        </w:rPr>
        <w:t>八、以个人名义承接、从事设计业务、活动的；</w:t>
      </w:r>
    </w:p>
    <w:p>
      <w:pPr>
        <w:spacing w:line="600" w:lineRule="exact"/>
        <w:ind w:firstLine="640" w:firstLineChars="200"/>
        <w:jc w:val="left"/>
        <w:rPr>
          <w:rFonts w:ascii="仿宋" w:hAnsi="仿宋" w:eastAsia="仿宋"/>
          <w:sz w:val="32"/>
          <w:szCs w:val="32"/>
        </w:rPr>
      </w:pPr>
      <w:r>
        <w:rPr>
          <w:rFonts w:hint="eastAsia" w:ascii="仿宋" w:hAnsi="仿宋" w:eastAsia="仿宋"/>
          <w:sz w:val="32"/>
          <w:szCs w:val="32"/>
        </w:rPr>
        <w:t>九、设计文件中违反工程建设强制性标准和规范性文件等规定的；</w:t>
      </w:r>
    </w:p>
    <w:p>
      <w:pPr>
        <w:spacing w:line="600" w:lineRule="exact"/>
        <w:ind w:firstLine="640" w:firstLineChars="200"/>
        <w:jc w:val="left"/>
        <w:rPr>
          <w:rFonts w:ascii="仿宋" w:hAnsi="仿宋" w:eastAsia="仿宋"/>
          <w:sz w:val="32"/>
          <w:szCs w:val="32"/>
        </w:rPr>
      </w:pPr>
      <w:r>
        <w:rPr>
          <w:rFonts w:hint="eastAsia" w:ascii="仿宋" w:hAnsi="仿宋" w:eastAsia="仿宋"/>
          <w:sz w:val="32"/>
          <w:szCs w:val="32"/>
        </w:rPr>
        <w:t>十、设计文件中未注明涉及施工安全的重点部位和环节，未对防范生产安全事故提出指导意见的；</w:t>
      </w:r>
    </w:p>
    <w:p>
      <w:pPr>
        <w:spacing w:line="600" w:lineRule="exact"/>
        <w:ind w:firstLine="640" w:firstLineChars="200"/>
        <w:jc w:val="left"/>
        <w:rPr>
          <w:rFonts w:ascii="仿宋" w:hAnsi="仿宋" w:eastAsia="仿宋"/>
          <w:sz w:val="32"/>
          <w:szCs w:val="32"/>
        </w:rPr>
      </w:pPr>
      <w:r>
        <w:rPr>
          <w:rFonts w:hint="eastAsia" w:ascii="仿宋" w:hAnsi="仿宋" w:eastAsia="仿宋"/>
          <w:sz w:val="32"/>
          <w:szCs w:val="32"/>
        </w:rPr>
        <w:t>十一、设计文件中对采用新结构、新材料、新工艺的建设工程和特殊结构的建设工程，未提出保障施工作业人员安全和预防生产安全事故措施建议的；</w:t>
      </w:r>
    </w:p>
    <w:p>
      <w:pPr>
        <w:spacing w:line="600" w:lineRule="exact"/>
        <w:ind w:firstLine="640" w:firstLineChars="200"/>
        <w:jc w:val="left"/>
        <w:rPr>
          <w:rFonts w:ascii="仿宋" w:hAnsi="仿宋" w:eastAsia="仿宋"/>
          <w:sz w:val="32"/>
          <w:szCs w:val="32"/>
        </w:rPr>
      </w:pPr>
      <w:r>
        <w:rPr>
          <w:rFonts w:hint="eastAsia" w:ascii="仿宋" w:hAnsi="仿宋" w:eastAsia="仿宋"/>
          <w:sz w:val="32"/>
          <w:szCs w:val="32"/>
        </w:rPr>
        <w:t>十二、未根据勘察成果文件进行工程设计，造成质量事故的；</w:t>
      </w:r>
    </w:p>
    <w:p>
      <w:pPr>
        <w:spacing w:line="600" w:lineRule="exact"/>
        <w:ind w:firstLine="640" w:firstLineChars="200"/>
        <w:jc w:val="left"/>
        <w:rPr>
          <w:rFonts w:ascii="仿宋" w:hAnsi="仿宋" w:eastAsia="仿宋"/>
          <w:sz w:val="32"/>
          <w:szCs w:val="32"/>
        </w:rPr>
      </w:pPr>
      <w:r>
        <w:rPr>
          <w:rFonts w:hint="eastAsia" w:ascii="仿宋" w:hAnsi="仿宋" w:eastAsia="仿宋"/>
          <w:sz w:val="32"/>
          <w:szCs w:val="32"/>
        </w:rPr>
        <w:t>十三、指定建筑材料、建筑构配件、人民防空专用设备等生产厂、供应商的；</w:t>
      </w:r>
    </w:p>
    <w:p>
      <w:pPr>
        <w:spacing w:line="600" w:lineRule="exact"/>
        <w:ind w:firstLine="640" w:firstLineChars="200"/>
        <w:jc w:val="left"/>
        <w:rPr>
          <w:rFonts w:ascii="仿宋" w:hAnsi="仿宋" w:eastAsia="仿宋"/>
          <w:sz w:val="32"/>
          <w:szCs w:val="32"/>
        </w:rPr>
      </w:pPr>
      <w:r>
        <w:rPr>
          <w:rFonts w:hint="eastAsia" w:ascii="仿宋" w:hAnsi="仿宋" w:eastAsia="仿宋"/>
          <w:sz w:val="32"/>
          <w:szCs w:val="32"/>
        </w:rPr>
        <w:t>十四、因设计原因发生重大责任事故的；</w:t>
      </w:r>
    </w:p>
    <w:p>
      <w:pPr>
        <w:spacing w:line="600" w:lineRule="exact"/>
        <w:ind w:firstLine="640" w:firstLineChars="200"/>
        <w:jc w:val="left"/>
        <w:rPr>
          <w:rFonts w:ascii="仿宋" w:hAnsi="仿宋" w:eastAsia="仿宋"/>
          <w:sz w:val="32"/>
          <w:szCs w:val="32"/>
        </w:rPr>
      </w:pPr>
      <w:r>
        <w:rPr>
          <w:rFonts w:hint="eastAsia" w:ascii="仿宋" w:hAnsi="仿宋" w:eastAsia="仿宋"/>
          <w:sz w:val="32"/>
          <w:szCs w:val="32"/>
        </w:rPr>
        <w:t>十五、在设计文件上代审、代签或采用非法电子签名的；</w:t>
      </w:r>
    </w:p>
    <w:p>
      <w:pPr>
        <w:spacing w:line="600" w:lineRule="exact"/>
        <w:ind w:firstLine="640" w:firstLineChars="200"/>
        <w:jc w:val="left"/>
        <w:rPr>
          <w:rFonts w:ascii="仿宋" w:hAnsi="仿宋" w:eastAsia="仿宋"/>
          <w:sz w:val="32"/>
          <w:szCs w:val="32"/>
        </w:rPr>
      </w:pPr>
      <w:r>
        <w:rPr>
          <w:rFonts w:hint="eastAsia" w:ascii="仿宋" w:hAnsi="仿宋" w:eastAsia="仿宋"/>
          <w:sz w:val="32"/>
          <w:szCs w:val="32"/>
        </w:rPr>
        <w:t>十六、其他违反人民防空建设相关法律、法规、规章的行为。</w:t>
      </w:r>
    </w:p>
    <w:p>
      <w:pPr>
        <w:spacing w:line="600" w:lineRule="exact"/>
        <w:jc w:val="left"/>
        <w:rPr>
          <w:rFonts w:ascii="仿宋" w:hAnsi="仿宋" w:eastAsia="仿宋"/>
          <w:sz w:val="32"/>
          <w:szCs w:val="32"/>
        </w:rPr>
      </w:pPr>
    </w:p>
    <w:p>
      <w:pPr>
        <w:spacing w:line="600" w:lineRule="exact"/>
        <w:rPr>
          <w:rFonts w:ascii="仿宋" w:hAnsi="仿宋" w:eastAsia="仿宋"/>
          <w:sz w:val="32"/>
          <w:szCs w:val="32"/>
        </w:rPr>
      </w:pPr>
    </w:p>
    <w:p>
      <w:pPr>
        <w:spacing w:line="600" w:lineRule="exact"/>
        <w:rPr>
          <w:rFonts w:ascii="仿宋" w:hAnsi="仿宋" w:eastAsia="仿宋"/>
          <w:sz w:val="32"/>
          <w:szCs w:val="32"/>
        </w:rPr>
      </w:pPr>
    </w:p>
    <w:p>
      <w:pPr>
        <w:spacing w:line="600" w:lineRule="exact"/>
        <w:rPr>
          <w:rFonts w:ascii="仿宋" w:hAnsi="仿宋" w:eastAsia="仿宋"/>
          <w:sz w:val="32"/>
          <w:szCs w:val="32"/>
        </w:rPr>
      </w:pPr>
    </w:p>
    <w:p>
      <w:pPr>
        <w:spacing w:line="600" w:lineRule="exact"/>
        <w:rPr>
          <w:rFonts w:ascii="仿宋" w:hAnsi="仿宋" w:eastAsia="仿宋"/>
          <w:sz w:val="32"/>
          <w:szCs w:val="32"/>
        </w:rPr>
      </w:pPr>
    </w:p>
    <w:p>
      <w:pPr>
        <w:spacing w:line="600" w:lineRule="exact"/>
        <w:rPr>
          <w:rFonts w:ascii="仿宋" w:hAnsi="仿宋" w:eastAsia="仿宋"/>
          <w:sz w:val="32"/>
          <w:szCs w:val="32"/>
        </w:rPr>
      </w:pPr>
    </w:p>
    <w:p>
      <w:pPr>
        <w:spacing w:line="600" w:lineRule="exact"/>
        <w:rPr>
          <w:rFonts w:ascii="仿宋" w:hAnsi="仿宋" w:eastAsia="仿宋"/>
          <w:sz w:val="32"/>
          <w:szCs w:val="32"/>
        </w:rPr>
      </w:pPr>
    </w:p>
    <w:p>
      <w:pPr>
        <w:spacing w:line="600" w:lineRule="exact"/>
        <w:rPr>
          <w:rFonts w:ascii="仿宋" w:hAnsi="仿宋" w:eastAsia="仿宋"/>
          <w:sz w:val="32"/>
          <w:szCs w:val="32"/>
        </w:rPr>
      </w:pPr>
    </w:p>
    <w:p>
      <w:pPr>
        <w:spacing w:line="600" w:lineRule="exact"/>
        <w:rPr>
          <w:rFonts w:ascii="仿宋" w:hAnsi="仿宋" w:eastAsia="仿宋"/>
          <w:sz w:val="32"/>
          <w:szCs w:val="32"/>
        </w:rPr>
      </w:pPr>
    </w:p>
    <w:p>
      <w:pPr>
        <w:spacing w:line="600" w:lineRule="exact"/>
        <w:rPr>
          <w:rFonts w:ascii="仿宋" w:hAnsi="仿宋" w:eastAsia="仿宋"/>
          <w:sz w:val="32"/>
          <w:szCs w:val="32"/>
        </w:rPr>
      </w:pPr>
    </w:p>
    <w:p>
      <w:pPr>
        <w:spacing w:line="600" w:lineRule="exact"/>
        <w:rPr>
          <w:rFonts w:ascii="仿宋" w:hAnsi="仿宋" w:eastAsia="仿宋"/>
          <w:sz w:val="32"/>
          <w:szCs w:val="32"/>
        </w:rPr>
      </w:pPr>
    </w:p>
    <w:p>
      <w:pPr>
        <w:spacing w:line="600" w:lineRule="exact"/>
        <w:rPr>
          <w:rFonts w:ascii="仿宋" w:hAnsi="仿宋" w:eastAsia="仿宋"/>
          <w:sz w:val="32"/>
          <w:szCs w:val="32"/>
        </w:rPr>
      </w:pPr>
    </w:p>
    <w:p>
      <w:pPr>
        <w:spacing w:line="600" w:lineRule="exact"/>
        <w:rPr>
          <w:rFonts w:ascii="仿宋" w:hAnsi="仿宋" w:eastAsia="仿宋"/>
          <w:sz w:val="32"/>
          <w:szCs w:val="32"/>
        </w:rPr>
      </w:pPr>
    </w:p>
    <w:p>
      <w:pPr>
        <w:spacing w:line="600" w:lineRule="exact"/>
        <w:rPr>
          <w:rFonts w:ascii="仿宋" w:hAnsi="仿宋" w:eastAsia="仿宋"/>
          <w:sz w:val="32"/>
          <w:szCs w:val="32"/>
        </w:rPr>
      </w:pPr>
    </w:p>
    <w:p>
      <w:pPr>
        <w:spacing w:line="600" w:lineRule="exact"/>
        <w:rPr>
          <w:rFonts w:hint="eastAsia" w:ascii="黑体" w:hAnsi="黑体" w:eastAsia="黑体"/>
          <w:sz w:val="32"/>
          <w:szCs w:val="32"/>
        </w:rPr>
      </w:pPr>
    </w:p>
    <w:p>
      <w:pPr>
        <w:spacing w:line="600" w:lineRule="exact"/>
        <w:rPr>
          <w:rFonts w:hint="eastAsia" w:ascii="黑体" w:hAnsi="黑体" w:eastAsia="黑体"/>
          <w:sz w:val="32"/>
          <w:szCs w:val="32"/>
        </w:rPr>
      </w:pPr>
    </w:p>
    <w:p>
      <w:pPr>
        <w:spacing w:line="600" w:lineRule="exact"/>
        <w:rPr>
          <w:rFonts w:ascii="黑体" w:hAnsi="黑体" w:eastAsia="黑体"/>
          <w:sz w:val="32"/>
          <w:szCs w:val="32"/>
        </w:rPr>
      </w:pPr>
      <w:r>
        <w:rPr>
          <w:rFonts w:hint="eastAsia" w:ascii="黑体" w:hAnsi="黑体" w:eastAsia="黑体"/>
          <w:sz w:val="32"/>
          <w:szCs w:val="32"/>
        </w:rPr>
        <w:t>附件4</w:t>
      </w:r>
    </w:p>
    <w:p>
      <w:pPr>
        <w:spacing w:line="600" w:lineRule="exact"/>
        <w:jc w:val="center"/>
        <w:rPr>
          <w:rFonts w:ascii="仿宋" w:hAnsi="仿宋" w:eastAsia="仿宋"/>
          <w:b/>
          <w:sz w:val="32"/>
          <w:szCs w:val="32"/>
        </w:rPr>
      </w:pPr>
    </w:p>
    <w:p>
      <w:pPr>
        <w:spacing w:line="600" w:lineRule="exact"/>
        <w:jc w:val="center"/>
        <w:rPr>
          <w:rFonts w:ascii="方正小标宋简体" w:hAnsi="仿宋" w:eastAsia="方正小标宋简体"/>
          <w:sz w:val="44"/>
          <w:szCs w:val="44"/>
        </w:rPr>
      </w:pPr>
      <w:r>
        <w:rPr>
          <w:rFonts w:hint="eastAsia" w:ascii="方正小标宋简体" w:hAnsi="仿宋" w:eastAsia="方正小标宋简体"/>
          <w:sz w:val="44"/>
          <w:szCs w:val="44"/>
        </w:rPr>
        <w:t>人民防空工程施工单位不良行为认定标准</w:t>
      </w:r>
    </w:p>
    <w:p>
      <w:pPr>
        <w:spacing w:line="600" w:lineRule="exact"/>
        <w:jc w:val="left"/>
        <w:rPr>
          <w:rFonts w:ascii="仿宋" w:hAnsi="仿宋" w:eastAsia="仿宋"/>
          <w:sz w:val="32"/>
          <w:szCs w:val="32"/>
        </w:rPr>
      </w:pPr>
      <w:r>
        <w:rPr>
          <w:rFonts w:hint="eastAsia" w:ascii="仿宋" w:hAnsi="仿宋" w:eastAsia="仿宋"/>
          <w:sz w:val="32"/>
          <w:szCs w:val="32"/>
        </w:rPr>
        <w:t xml:space="preserve">    </w:t>
      </w:r>
    </w:p>
    <w:p>
      <w:pPr>
        <w:spacing w:line="600" w:lineRule="exact"/>
        <w:ind w:firstLine="640" w:firstLineChars="200"/>
        <w:jc w:val="left"/>
        <w:rPr>
          <w:rFonts w:ascii="仿宋" w:hAnsi="仿宋" w:eastAsia="仿宋"/>
          <w:sz w:val="32"/>
          <w:szCs w:val="32"/>
        </w:rPr>
      </w:pPr>
      <w:r>
        <w:rPr>
          <w:rFonts w:hint="eastAsia" w:ascii="仿宋" w:hAnsi="仿宋" w:eastAsia="仿宋"/>
          <w:sz w:val="32"/>
          <w:szCs w:val="32"/>
        </w:rPr>
        <w:t>一、转包或违法分包人防工程施工业务的；</w:t>
      </w:r>
    </w:p>
    <w:p>
      <w:pPr>
        <w:spacing w:line="600" w:lineRule="exact"/>
        <w:ind w:firstLine="660"/>
        <w:jc w:val="left"/>
        <w:rPr>
          <w:rFonts w:ascii="仿宋" w:hAnsi="仿宋" w:eastAsia="仿宋"/>
          <w:sz w:val="32"/>
          <w:szCs w:val="32"/>
        </w:rPr>
      </w:pPr>
      <w:r>
        <w:rPr>
          <w:rFonts w:hint="eastAsia" w:ascii="仿宋" w:hAnsi="仿宋" w:eastAsia="仿宋"/>
          <w:sz w:val="32"/>
          <w:szCs w:val="32"/>
        </w:rPr>
        <w:t>二、未按照人防工程施工图设计文件和施工技术标准施工的；</w:t>
      </w:r>
    </w:p>
    <w:p>
      <w:pPr>
        <w:spacing w:line="600" w:lineRule="exact"/>
        <w:ind w:firstLine="660"/>
        <w:jc w:val="left"/>
        <w:rPr>
          <w:rFonts w:ascii="仿宋" w:hAnsi="仿宋" w:eastAsia="仿宋"/>
          <w:sz w:val="32"/>
          <w:szCs w:val="32"/>
        </w:rPr>
      </w:pPr>
      <w:r>
        <w:rPr>
          <w:rFonts w:hint="eastAsia" w:ascii="仿宋" w:hAnsi="仿宋" w:eastAsia="仿宋"/>
          <w:sz w:val="32"/>
          <w:szCs w:val="32"/>
        </w:rPr>
        <w:t>三、拒不执行人民防空主管部门和质量监督机构提出的质量整改要求的；</w:t>
      </w:r>
    </w:p>
    <w:p>
      <w:pPr>
        <w:spacing w:line="600" w:lineRule="exact"/>
        <w:ind w:firstLine="660"/>
        <w:jc w:val="left"/>
        <w:rPr>
          <w:rFonts w:ascii="仿宋" w:hAnsi="仿宋" w:eastAsia="仿宋"/>
          <w:sz w:val="32"/>
          <w:szCs w:val="32"/>
        </w:rPr>
      </w:pPr>
      <w:r>
        <w:rPr>
          <w:rFonts w:hint="eastAsia" w:ascii="仿宋" w:hAnsi="仿宋" w:eastAsia="仿宋"/>
          <w:sz w:val="32"/>
          <w:szCs w:val="32"/>
        </w:rPr>
        <w:t>四、使用未经检测或检测不合格的建筑材料、建筑构配件、设备和混凝土的；</w:t>
      </w:r>
    </w:p>
    <w:p>
      <w:pPr>
        <w:spacing w:line="600" w:lineRule="exact"/>
        <w:ind w:firstLine="660"/>
        <w:jc w:val="left"/>
        <w:rPr>
          <w:rFonts w:ascii="仿宋" w:hAnsi="仿宋" w:eastAsia="仿宋"/>
          <w:sz w:val="32"/>
          <w:szCs w:val="32"/>
        </w:rPr>
      </w:pPr>
      <w:r>
        <w:rPr>
          <w:rFonts w:hint="eastAsia" w:ascii="仿宋" w:hAnsi="仿宋" w:eastAsia="仿宋"/>
          <w:sz w:val="32"/>
          <w:szCs w:val="32"/>
        </w:rPr>
        <w:t>五、隐蔽工程在隐蔽前，未按规定通知专业监理工程师进行验收的；</w:t>
      </w:r>
    </w:p>
    <w:p>
      <w:pPr>
        <w:spacing w:line="600" w:lineRule="exact"/>
        <w:ind w:firstLine="660"/>
        <w:jc w:val="left"/>
        <w:rPr>
          <w:rFonts w:ascii="仿宋" w:hAnsi="仿宋" w:eastAsia="仿宋"/>
          <w:sz w:val="32"/>
          <w:szCs w:val="32"/>
        </w:rPr>
      </w:pPr>
      <w:r>
        <w:rPr>
          <w:rFonts w:hint="eastAsia" w:ascii="仿宋" w:hAnsi="仿宋" w:eastAsia="仿宋"/>
          <w:sz w:val="32"/>
          <w:szCs w:val="32"/>
        </w:rPr>
        <w:t>六、工程保修期内不按规定履行法定保修义务的；</w:t>
      </w:r>
    </w:p>
    <w:p>
      <w:pPr>
        <w:spacing w:line="600" w:lineRule="exact"/>
        <w:ind w:firstLine="660"/>
        <w:jc w:val="left"/>
        <w:rPr>
          <w:rFonts w:ascii="仿宋" w:hAnsi="仿宋" w:eastAsia="仿宋"/>
          <w:sz w:val="32"/>
          <w:szCs w:val="32"/>
        </w:rPr>
      </w:pPr>
      <w:r>
        <w:rPr>
          <w:rFonts w:hint="eastAsia" w:ascii="仿宋" w:hAnsi="仿宋" w:eastAsia="仿宋"/>
          <w:sz w:val="32"/>
          <w:szCs w:val="32"/>
        </w:rPr>
        <w:t>七、不按照有关规定进行现场管理，不落实质量管理制度的；</w:t>
      </w:r>
    </w:p>
    <w:p>
      <w:pPr>
        <w:spacing w:line="600" w:lineRule="exact"/>
        <w:ind w:firstLine="660"/>
        <w:jc w:val="left"/>
        <w:rPr>
          <w:rFonts w:ascii="仿宋" w:hAnsi="仿宋" w:eastAsia="仿宋"/>
          <w:sz w:val="32"/>
          <w:szCs w:val="32"/>
        </w:rPr>
      </w:pPr>
      <w:r>
        <w:rPr>
          <w:rFonts w:hint="eastAsia" w:ascii="仿宋" w:hAnsi="仿宋" w:eastAsia="仿宋"/>
          <w:sz w:val="32"/>
          <w:szCs w:val="32"/>
        </w:rPr>
        <w:t>八、未完成施工图设计文件内容申报工程验收的；</w:t>
      </w:r>
    </w:p>
    <w:p>
      <w:pPr>
        <w:spacing w:line="600" w:lineRule="exact"/>
        <w:ind w:firstLine="660"/>
        <w:jc w:val="left"/>
        <w:rPr>
          <w:rFonts w:ascii="仿宋" w:hAnsi="仿宋" w:eastAsia="仿宋"/>
          <w:sz w:val="32"/>
          <w:szCs w:val="32"/>
        </w:rPr>
      </w:pPr>
      <w:r>
        <w:rPr>
          <w:rFonts w:hint="eastAsia" w:ascii="仿宋" w:hAnsi="仿宋" w:eastAsia="仿宋"/>
          <w:sz w:val="32"/>
          <w:szCs w:val="32"/>
        </w:rPr>
        <w:t>九、项目经理和技术负责人未按规定进驻现场，不能切实履行岗位职责的；</w:t>
      </w:r>
    </w:p>
    <w:p>
      <w:pPr>
        <w:spacing w:line="600" w:lineRule="exact"/>
        <w:ind w:firstLine="660"/>
        <w:jc w:val="left"/>
        <w:rPr>
          <w:rFonts w:ascii="仿宋" w:hAnsi="仿宋" w:eastAsia="仿宋"/>
          <w:sz w:val="32"/>
          <w:szCs w:val="32"/>
        </w:rPr>
      </w:pPr>
      <w:r>
        <w:rPr>
          <w:rFonts w:hint="eastAsia" w:ascii="仿宋" w:hAnsi="仿宋" w:eastAsia="仿宋"/>
          <w:sz w:val="32"/>
          <w:szCs w:val="32"/>
        </w:rPr>
        <w:t>十、预留预埋的设备设施，未按规定采取防护措施的；</w:t>
      </w:r>
    </w:p>
    <w:p>
      <w:pPr>
        <w:spacing w:line="600" w:lineRule="exact"/>
        <w:ind w:firstLine="660"/>
        <w:jc w:val="left"/>
        <w:rPr>
          <w:rFonts w:ascii="仿宋" w:hAnsi="仿宋" w:eastAsia="仿宋"/>
          <w:sz w:val="32"/>
          <w:szCs w:val="32"/>
        </w:rPr>
      </w:pPr>
      <w:r>
        <w:rPr>
          <w:rFonts w:hint="eastAsia" w:ascii="仿宋" w:hAnsi="仿宋" w:eastAsia="仿宋"/>
          <w:sz w:val="32"/>
          <w:szCs w:val="32"/>
        </w:rPr>
        <w:t>十一、未按照施工图设计文件定位放线，导致人防工程建筑面积减少的；</w:t>
      </w:r>
    </w:p>
    <w:p>
      <w:pPr>
        <w:spacing w:line="600" w:lineRule="exact"/>
        <w:ind w:firstLine="660"/>
        <w:jc w:val="left"/>
        <w:rPr>
          <w:rFonts w:ascii="仿宋" w:hAnsi="仿宋" w:eastAsia="仿宋"/>
          <w:sz w:val="32"/>
          <w:szCs w:val="32"/>
        </w:rPr>
      </w:pPr>
      <w:r>
        <w:rPr>
          <w:rFonts w:hint="eastAsia" w:ascii="仿宋" w:hAnsi="仿宋" w:eastAsia="仿宋"/>
          <w:sz w:val="32"/>
          <w:szCs w:val="32"/>
        </w:rPr>
        <w:t>十二、在人防工程实体上私自开孔打洞的；</w:t>
      </w:r>
    </w:p>
    <w:p>
      <w:pPr>
        <w:spacing w:line="600" w:lineRule="exact"/>
        <w:ind w:firstLine="660"/>
        <w:jc w:val="left"/>
        <w:rPr>
          <w:rFonts w:ascii="仿宋" w:hAnsi="仿宋" w:eastAsia="仿宋"/>
          <w:sz w:val="32"/>
          <w:szCs w:val="32"/>
        </w:rPr>
      </w:pPr>
      <w:r>
        <w:rPr>
          <w:rFonts w:hint="eastAsia" w:ascii="仿宋" w:hAnsi="仿宋" w:eastAsia="仿宋"/>
          <w:sz w:val="32"/>
          <w:szCs w:val="32"/>
        </w:rPr>
        <w:t>十三、拒不配合建设单位组织的人防工程验收活动的；</w:t>
      </w:r>
    </w:p>
    <w:p>
      <w:pPr>
        <w:spacing w:line="600" w:lineRule="exact"/>
        <w:ind w:firstLine="660"/>
        <w:jc w:val="left"/>
        <w:rPr>
          <w:rFonts w:ascii="仿宋" w:hAnsi="仿宋" w:eastAsia="仿宋"/>
          <w:sz w:val="32"/>
          <w:szCs w:val="32"/>
        </w:rPr>
      </w:pPr>
      <w:r>
        <w:rPr>
          <w:rFonts w:hint="eastAsia" w:ascii="仿宋" w:hAnsi="仿宋" w:eastAsia="仿宋"/>
          <w:sz w:val="32"/>
          <w:szCs w:val="32"/>
        </w:rPr>
        <w:t>十四、因施工原因造成重大生产安全事故的。</w:t>
      </w:r>
    </w:p>
    <w:p>
      <w:pPr>
        <w:spacing w:line="600" w:lineRule="exact"/>
        <w:ind w:firstLine="660"/>
        <w:jc w:val="left"/>
        <w:rPr>
          <w:rFonts w:ascii="仿宋" w:hAnsi="仿宋" w:eastAsia="仿宋"/>
          <w:sz w:val="32"/>
          <w:szCs w:val="32"/>
        </w:rPr>
      </w:pPr>
    </w:p>
    <w:p>
      <w:pPr>
        <w:spacing w:line="600" w:lineRule="exact"/>
        <w:rPr>
          <w:rFonts w:ascii="仿宋" w:hAnsi="仿宋" w:eastAsia="仿宋"/>
          <w:sz w:val="32"/>
          <w:szCs w:val="32"/>
        </w:rPr>
      </w:pPr>
    </w:p>
    <w:p>
      <w:pPr>
        <w:spacing w:line="600" w:lineRule="exact"/>
        <w:rPr>
          <w:rFonts w:ascii="仿宋" w:hAnsi="仿宋" w:eastAsia="仿宋"/>
          <w:sz w:val="32"/>
          <w:szCs w:val="32"/>
        </w:rPr>
      </w:pPr>
    </w:p>
    <w:p>
      <w:pPr>
        <w:spacing w:line="600" w:lineRule="exact"/>
        <w:rPr>
          <w:rFonts w:ascii="仿宋" w:hAnsi="仿宋" w:eastAsia="仿宋"/>
          <w:sz w:val="32"/>
          <w:szCs w:val="32"/>
        </w:rPr>
      </w:pPr>
    </w:p>
    <w:p>
      <w:pPr>
        <w:spacing w:line="600" w:lineRule="exact"/>
        <w:rPr>
          <w:rFonts w:ascii="仿宋" w:hAnsi="仿宋" w:eastAsia="仿宋"/>
          <w:sz w:val="32"/>
          <w:szCs w:val="32"/>
        </w:rPr>
      </w:pPr>
    </w:p>
    <w:p>
      <w:pPr>
        <w:spacing w:line="600" w:lineRule="exact"/>
        <w:rPr>
          <w:rFonts w:ascii="仿宋" w:hAnsi="仿宋" w:eastAsia="仿宋"/>
          <w:sz w:val="32"/>
          <w:szCs w:val="32"/>
        </w:rPr>
      </w:pPr>
    </w:p>
    <w:p>
      <w:pPr>
        <w:spacing w:line="600" w:lineRule="exact"/>
        <w:rPr>
          <w:rFonts w:ascii="仿宋" w:hAnsi="仿宋" w:eastAsia="仿宋"/>
          <w:sz w:val="32"/>
          <w:szCs w:val="32"/>
        </w:rPr>
      </w:pPr>
    </w:p>
    <w:p>
      <w:pPr>
        <w:spacing w:line="600" w:lineRule="exact"/>
        <w:rPr>
          <w:rFonts w:ascii="仿宋" w:hAnsi="仿宋" w:eastAsia="仿宋"/>
          <w:sz w:val="32"/>
          <w:szCs w:val="32"/>
        </w:rPr>
      </w:pPr>
    </w:p>
    <w:p>
      <w:pPr>
        <w:spacing w:line="600" w:lineRule="exact"/>
        <w:rPr>
          <w:rFonts w:ascii="仿宋" w:hAnsi="仿宋" w:eastAsia="仿宋"/>
          <w:sz w:val="32"/>
          <w:szCs w:val="32"/>
        </w:rPr>
      </w:pPr>
    </w:p>
    <w:p>
      <w:pPr>
        <w:spacing w:line="600" w:lineRule="exact"/>
        <w:rPr>
          <w:rFonts w:ascii="仿宋" w:hAnsi="仿宋" w:eastAsia="仿宋"/>
          <w:sz w:val="32"/>
          <w:szCs w:val="32"/>
        </w:rPr>
      </w:pPr>
    </w:p>
    <w:p>
      <w:pPr>
        <w:spacing w:line="600" w:lineRule="exact"/>
        <w:rPr>
          <w:rFonts w:ascii="仿宋" w:hAnsi="仿宋" w:eastAsia="仿宋"/>
          <w:sz w:val="32"/>
          <w:szCs w:val="32"/>
        </w:rPr>
      </w:pPr>
    </w:p>
    <w:p>
      <w:pPr>
        <w:spacing w:line="600" w:lineRule="exact"/>
        <w:rPr>
          <w:rFonts w:ascii="仿宋" w:hAnsi="仿宋" w:eastAsia="仿宋"/>
          <w:sz w:val="32"/>
          <w:szCs w:val="32"/>
        </w:rPr>
      </w:pPr>
    </w:p>
    <w:p>
      <w:pPr>
        <w:spacing w:line="600" w:lineRule="exact"/>
        <w:rPr>
          <w:rFonts w:ascii="仿宋" w:hAnsi="仿宋" w:eastAsia="仿宋"/>
          <w:sz w:val="32"/>
          <w:szCs w:val="32"/>
        </w:rPr>
      </w:pPr>
    </w:p>
    <w:p>
      <w:pPr>
        <w:spacing w:line="600" w:lineRule="exact"/>
        <w:rPr>
          <w:rFonts w:ascii="仿宋" w:hAnsi="仿宋" w:eastAsia="仿宋"/>
          <w:sz w:val="32"/>
          <w:szCs w:val="32"/>
        </w:rPr>
      </w:pPr>
    </w:p>
    <w:p>
      <w:pPr>
        <w:spacing w:line="600" w:lineRule="exact"/>
        <w:rPr>
          <w:rFonts w:ascii="仿宋" w:hAnsi="仿宋" w:eastAsia="仿宋"/>
          <w:sz w:val="32"/>
          <w:szCs w:val="32"/>
        </w:rPr>
      </w:pPr>
    </w:p>
    <w:p>
      <w:pPr>
        <w:spacing w:line="600" w:lineRule="exact"/>
        <w:rPr>
          <w:rFonts w:ascii="仿宋" w:hAnsi="仿宋" w:eastAsia="仿宋"/>
          <w:sz w:val="32"/>
          <w:szCs w:val="32"/>
        </w:rPr>
      </w:pPr>
    </w:p>
    <w:p>
      <w:pPr>
        <w:spacing w:line="600" w:lineRule="exact"/>
        <w:rPr>
          <w:rFonts w:ascii="仿宋" w:hAnsi="仿宋" w:eastAsia="仿宋"/>
          <w:sz w:val="32"/>
          <w:szCs w:val="32"/>
        </w:rPr>
      </w:pPr>
    </w:p>
    <w:p>
      <w:pPr>
        <w:spacing w:line="600" w:lineRule="exact"/>
        <w:rPr>
          <w:rFonts w:ascii="仿宋" w:hAnsi="仿宋" w:eastAsia="仿宋"/>
          <w:sz w:val="32"/>
          <w:szCs w:val="32"/>
        </w:rPr>
      </w:pPr>
    </w:p>
    <w:p>
      <w:pPr>
        <w:spacing w:line="600" w:lineRule="exact"/>
        <w:rPr>
          <w:rFonts w:ascii="仿宋" w:hAnsi="仿宋" w:eastAsia="仿宋"/>
          <w:sz w:val="32"/>
          <w:szCs w:val="32"/>
        </w:rPr>
      </w:pPr>
    </w:p>
    <w:p>
      <w:pPr>
        <w:spacing w:line="600" w:lineRule="exact"/>
        <w:rPr>
          <w:rFonts w:hint="eastAsia" w:ascii="黑体" w:hAnsi="黑体" w:eastAsia="黑体"/>
          <w:sz w:val="32"/>
          <w:szCs w:val="32"/>
        </w:rPr>
      </w:pPr>
    </w:p>
    <w:p>
      <w:pPr>
        <w:spacing w:line="600" w:lineRule="exact"/>
        <w:rPr>
          <w:rFonts w:hint="eastAsia" w:ascii="黑体" w:hAnsi="黑体" w:eastAsia="黑体"/>
          <w:sz w:val="32"/>
          <w:szCs w:val="32"/>
        </w:rPr>
      </w:pPr>
    </w:p>
    <w:p>
      <w:pPr>
        <w:spacing w:line="600" w:lineRule="exact"/>
        <w:rPr>
          <w:rFonts w:ascii="黑体" w:hAnsi="黑体" w:eastAsia="黑体"/>
          <w:sz w:val="32"/>
          <w:szCs w:val="32"/>
        </w:rPr>
      </w:pPr>
      <w:r>
        <w:rPr>
          <w:rFonts w:hint="eastAsia" w:ascii="黑体" w:hAnsi="黑体" w:eastAsia="黑体"/>
          <w:sz w:val="32"/>
          <w:szCs w:val="32"/>
        </w:rPr>
        <w:t>附件5</w:t>
      </w:r>
    </w:p>
    <w:p>
      <w:pPr>
        <w:spacing w:line="600" w:lineRule="exact"/>
        <w:jc w:val="center"/>
        <w:rPr>
          <w:rFonts w:ascii="仿宋" w:hAnsi="仿宋" w:eastAsia="仿宋"/>
          <w:b/>
          <w:sz w:val="32"/>
          <w:szCs w:val="32"/>
        </w:rPr>
      </w:pPr>
    </w:p>
    <w:p>
      <w:pPr>
        <w:spacing w:line="600" w:lineRule="exact"/>
        <w:jc w:val="center"/>
        <w:rPr>
          <w:rFonts w:ascii="方正小标宋简体" w:hAnsi="仿宋" w:eastAsia="方正小标宋简体"/>
          <w:sz w:val="44"/>
          <w:szCs w:val="44"/>
        </w:rPr>
      </w:pPr>
      <w:r>
        <w:rPr>
          <w:rFonts w:hint="eastAsia" w:ascii="方正小标宋简体" w:hAnsi="仿宋" w:eastAsia="方正小标宋简体"/>
          <w:sz w:val="44"/>
          <w:szCs w:val="44"/>
        </w:rPr>
        <w:t>人民防空工程监理单位不良行为认定标准</w:t>
      </w:r>
    </w:p>
    <w:p>
      <w:pPr>
        <w:spacing w:line="600" w:lineRule="exact"/>
        <w:jc w:val="left"/>
        <w:rPr>
          <w:rFonts w:ascii="仿宋" w:hAnsi="仿宋" w:eastAsia="仿宋"/>
          <w:sz w:val="32"/>
          <w:szCs w:val="32"/>
        </w:rPr>
      </w:pPr>
      <w:r>
        <w:rPr>
          <w:rFonts w:hint="eastAsia" w:ascii="仿宋" w:hAnsi="仿宋" w:eastAsia="仿宋"/>
          <w:sz w:val="32"/>
          <w:szCs w:val="32"/>
        </w:rPr>
        <w:t xml:space="preserve">    </w:t>
      </w:r>
    </w:p>
    <w:p>
      <w:pPr>
        <w:spacing w:line="600" w:lineRule="exact"/>
        <w:ind w:firstLine="640" w:firstLineChars="200"/>
        <w:jc w:val="left"/>
        <w:rPr>
          <w:rFonts w:ascii="仿宋" w:hAnsi="仿宋" w:eastAsia="仿宋"/>
          <w:sz w:val="32"/>
          <w:szCs w:val="32"/>
        </w:rPr>
      </w:pPr>
      <w:r>
        <w:rPr>
          <w:rFonts w:hint="eastAsia" w:ascii="仿宋" w:hAnsi="仿宋" w:eastAsia="仿宋"/>
          <w:sz w:val="32"/>
          <w:szCs w:val="32"/>
        </w:rPr>
        <w:t>一、未取得资质证书承揽工程的，或者超越本单位资质等级承揽业务的；</w:t>
      </w:r>
    </w:p>
    <w:p>
      <w:pPr>
        <w:spacing w:line="600" w:lineRule="exact"/>
        <w:ind w:firstLine="660"/>
        <w:jc w:val="left"/>
        <w:rPr>
          <w:rFonts w:ascii="仿宋" w:hAnsi="仿宋" w:eastAsia="仿宋"/>
          <w:sz w:val="32"/>
          <w:szCs w:val="32"/>
        </w:rPr>
      </w:pPr>
      <w:r>
        <w:rPr>
          <w:rFonts w:hint="eastAsia" w:ascii="仿宋" w:hAnsi="仿宋" w:eastAsia="仿宋"/>
          <w:sz w:val="32"/>
          <w:szCs w:val="32"/>
        </w:rPr>
        <w:t>二、以欺骗、贿赂、隐瞒等不正当手段取得资格证书承揽业务的；</w:t>
      </w:r>
    </w:p>
    <w:p>
      <w:pPr>
        <w:spacing w:line="600" w:lineRule="exact"/>
        <w:ind w:firstLine="660"/>
        <w:jc w:val="left"/>
        <w:rPr>
          <w:rFonts w:ascii="仿宋" w:hAnsi="仿宋" w:eastAsia="仿宋"/>
          <w:sz w:val="32"/>
          <w:szCs w:val="32"/>
        </w:rPr>
      </w:pPr>
      <w:r>
        <w:rPr>
          <w:rFonts w:hint="eastAsia" w:ascii="仿宋" w:hAnsi="仿宋" w:eastAsia="仿宋"/>
          <w:sz w:val="32"/>
          <w:szCs w:val="32"/>
        </w:rPr>
        <w:t>三、允许其他单位或个人以本单位名义承揽工程的；</w:t>
      </w:r>
    </w:p>
    <w:p>
      <w:pPr>
        <w:spacing w:line="600" w:lineRule="exact"/>
        <w:ind w:firstLine="660"/>
        <w:jc w:val="left"/>
        <w:rPr>
          <w:rFonts w:ascii="仿宋" w:hAnsi="仿宋" w:eastAsia="仿宋"/>
          <w:sz w:val="32"/>
          <w:szCs w:val="32"/>
        </w:rPr>
      </w:pPr>
      <w:r>
        <w:rPr>
          <w:rFonts w:hint="eastAsia" w:ascii="仿宋" w:hAnsi="仿宋" w:eastAsia="仿宋"/>
          <w:sz w:val="32"/>
          <w:szCs w:val="32"/>
        </w:rPr>
        <w:t>四、隐瞒有关情况或者提供虚假材料申请资质证书的；</w:t>
      </w:r>
    </w:p>
    <w:p>
      <w:pPr>
        <w:spacing w:line="600" w:lineRule="exact"/>
        <w:ind w:firstLine="660"/>
        <w:jc w:val="left"/>
        <w:rPr>
          <w:rFonts w:ascii="仿宋" w:hAnsi="仿宋" w:eastAsia="仿宋"/>
          <w:sz w:val="32"/>
          <w:szCs w:val="32"/>
        </w:rPr>
      </w:pPr>
      <w:r>
        <w:rPr>
          <w:rFonts w:hint="eastAsia" w:ascii="仿宋" w:hAnsi="仿宋" w:eastAsia="仿宋"/>
          <w:sz w:val="32"/>
          <w:szCs w:val="32"/>
        </w:rPr>
        <w:t>五、涂改、伪造、出借、转让资质证书的；</w:t>
      </w:r>
    </w:p>
    <w:p>
      <w:pPr>
        <w:spacing w:line="600" w:lineRule="exact"/>
        <w:ind w:firstLine="660"/>
        <w:jc w:val="left"/>
        <w:rPr>
          <w:rFonts w:ascii="仿宋" w:hAnsi="仿宋" w:eastAsia="仿宋"/>
          <w:sz w:val="32"/>
          <w:szCs w:val="32"/>
        </w:rPr>
      </w:pPr>
      <w:r>
        <w:rPr>
          <w:rFonts w:hint="eastAsia" w:ascii="仿宋" w:hAnsi="仿宋" w:eastAsia="仿宋"/>
          <w:sz w:val="32"/>
          <w:szCs w:val="32"/>
        </w:rPr>
        <w:t>六、相互串通投标或者与招标人串通投标的；以向招标人或者评标委员会成员行贿的手段谋取中标的；</w:t>
      </w:r>
    </w:p>
    <w:p>
      <w:pPr>
        <w:spacing w:line="600" w:lineRule="exact"/>
        <w:ind w:firstLine="660"/>
        <w:jc w:val="left"/>
        <w:rPr>
          <w:rFonts w:ascii="仿宋" w:hAnsi="仿宋" w:eastAsia="仿宋"/>
          <w:sz w:val="32"/>
          <w:szCs w:val="32"/>
        </w:rPr>
      </w:pPr>
      <w:r>
        <w:rPr>
          <w:rFonts w:hint="eastAsia" w:ascii="仿宋" w:hAnsi="仿宋" w:eastAsia="仿宋"/>
          <w:sz w:val="32"/>
          <w:szCs w:val="32"/>
        </w:rPr>
        <w:t>七、以他人名义投标或者以其他方式弄虚作假，骗取中标的；</w:t>
      </w:r>
    </w:p>
    <w:p>
      <w:pPr>
        <w:spacing w:line="600" w:lineRule="exact"/>
        <w:ind w:firstLine="660"/>
        <w:jc w:val="left"/>
        <w:rPr>
          <w:rFonts w:ascii="仿宋" w:hAnsi="仿宋" w:eastAsia="仿宋"/>
          <w:sz w:val="32"/>
          <w:szCs w:val="32"/>
        </w:rPr>
      </w:pPr>
      <w:r>
        <w:rPr>
          <w:rFonts w:hint="eastAsia" w:ascii="仿宋" w:hAnsi="仿宋" w:eastAsia="仿宋"/>
          <w:sz w:val="32"/>
          <w:szCs w:val="32"/>
        </w:rPr>
        <w:t>八、不按照与招标人订立的合同履行义务，情节严重的；</w:t>
      </w:r>
    </w:p>
    <w:p>
      <w:pPr>
        <w:spacing w:line="600" w:lineRule="exact"/>
        <w:ind w:firstLine="660"/>
        <w:jc w:val="left"/>
        <w:rPr>
          <w:rFonts w:ascii="仿宋" w:hAnsi="仿宋" w:eastAsia="仿宋"/>
          <w:sz w:val="32"/>
          <w:szCs w:val="32"/>
        </w:rPr>
      </w:pPr>
      <w:r>
        <w:rPr>
          <w:rFonts w:hint="eastAsia" w:ascii="仿宋" w:hAnsi="仿宋" w:eastAsia="仿宋"/>
          <w:sz w:val="32"/>
          <w:szCs w:val="32"/>
        </w:rPr>
        <w:t>九、转让工程监理业务的；</w:t>
      </w:r>
    </w:p>
    <w:p>
      <w:pPr>
        <w:spacing w:line="600" w:lineRule="exact"/>
        <w:ind w:firstLine="660"/>
        <w:jc w:val="left"/>
        <w:rPr>
          <w:rFonts w:ascii="仿宋" w:hAnsi="仿宋" w:eastAsia="仿宋"/>
          <w:sz w:val="32"/>
          <w:szCs w:val="32"/>
        </w:rPr>
      </w:pPr>
      <w:r>
        <w:rPr>
          <w:rFonts w:hint="eastAsia" w:ascii="仿宋" w:hAnsi="仿宋" w:eastAsia="仿宋"/>
          <w:sz w:val="32"/>
          <w:szCs w:val="32"/>
        </w:rPr>
        <w:t>十、与参建单位串通、弄虚作假、降低工程质量的；</w:t>
      </w:r>
    </w:p>
    <w:p>
      <w:pPr>
        <w:spacing w:line="600" w:lineRule="exact"/>
        <w:ind w:firstLine="660"/>
        <w:jc w:val="left"/>
        <w:rPr>
          <w:rFonts w:ascii="仿宋" w:hAnsi="仿宋" w:eastAsia="仿宋"/>
          <w:sz w:val="32"/>
          <w:szCs w:val="32"/>
        </w:rPr>
      </w:pPr>
      <w:r>
        <w:rPr>
          <w:rFonts w:hint="eastAsia" w:ascii="仿宋" w:hAnsi="仿宋" w:eastAsia="仿宋"/>
          <w:sz w:val="32"/>
          <w:szCs w:val="32"/>
        </w:rPr>
        <w:t>十一、工程建设中使用未经检验或检验不合格的建筑材料（构配件）、人民防空专用设备和其他材料设备，监理单位未履行监理职责及时发现和制止的；</w:t>
      </w:r>
    </w:p>
    <w:p>
      <w:pPr>
        <w:spacing w:line="600" w:lineRule="exact"/>
        <w:ind w:firstLine="660"/>
        <w:jc w:val="left"/>
        <w:rPr>
          <w:rFonts w:ascii="仿宋" w:hAnsi="仿宋" w:eastAsia="仿宋"/>
          <w:sz w:val="32"/>
          <w:szCs w:val="32"/>
        </w:rPr>
      </w:pPr>
      <w:r>
        <w:rPr>
          <w:rFonts w:hint="eastAsia" w:ascii="仿宋" w:hAnsi="仿宋" w:eastAsia="仿宋"/>
          <w:sz w:val="32"/>
          <w:szCs w:val="32"/>
        </w:rPr>
        <w:t>十二、与被监理工程的施工承包单位以及建筑材料（构配件）、人民防空专用设备和其他材料设备供应单位有隶属关系或者其他利害关系的；</w:t>
      </w:r>
    </w:p>
    <w:p>
      <w:pPr>
        <w:spacing w:line="600" w:lineRule="exact"/>
        <w:ind w:firstLine="660"/>
        <w:jc w:val="left"/>
        <w:rPr>
          <w:rFonts w:ascii="仿宋" w:hAnsi="仿宋" w:eastAsia="仿宋"/>
          <w:sz w:val="32"/>
          <w:szCs w:val="32"/>
        </w:rPr>
      </w:pPr>
      <w:r>
        <w:rPr>
          <w:rFonts w:hint="eastAsia" w:ascii="仿宋" w:hAnsi="仿宋" w:eastAsia="仿宋"/>
          <w:sz w:val="32"/>
          <w:szCs w:val="32"/>
        </w:rPr>
        <w:t>十三、未对施工组织设计中的安全技术措施或者专项施工方案进行审查的；</w:t>
      </w:r>
    </w:p>
    <w:p>
      <w:pPr>
        <w:spacing w:line="600" w:lineRule="exact"/>
        <w:ind w:firstLine="660"/>
        <w:jc w:val="left"/>
        <w:rPr>
          <w:rFonts w:ascii="仿宋" w:hAnsi="仿宋" w:eastAsia="仿宋"/>
          <w:sz w:val="32"/>
          <w:szCs w:val="32"/>
        </w:rPr>
      </w:pPr>
      <w:r>
        <w:rPr>
          <w:rFonts w:hint="eastAsia" w:ascii="仿宋" w:hAnsi="仿宋" w:eastAsia="仿宋"/>
          <w:sz w:val="32"/>
          <w:szCs w:val="32"/>
        </w:rPr>
        <w:t>十四、发现安全事故隐患未及时要求施工单位整改或者暂时停止施工的；</w:t>
      </w:r>
    </w:p>
    <w:p>
      <w:pPr>
        <w:spacing w:line="600" w:lineRule="exact"/>
        <w:ind w:firstLine="660"/>
        <w:jc w:val="left"/>
        <w:rPr>
          <w:rFonts w:ascii="仿宋" w:hAnsi="仿宋" w:eastAsia="仿宋"/>
          <w:sz w:val="32"/>
          <w:szCs w:val="32"/>
        </w:rPr>
      </w:pPr>
      <w:r>
        <w:rPr>
          <w:rFonts w:hint="eastAsia" w:ascii="仿宋" w:hAnsi="仿宋" w:eastAsia="仿宋"/>
          <w:sz w:val="32"/>
          <w:szCs w:val="32"/>
        </w:rPr>
        <w:t>十五、施工单位拒不整改或者不停止施工，未及时向人民防空主管部门报告的；</w:t>
      </w:r>
    </w:p>
    <w:p>
      <w:pPr>
        <w:spacing w:line="600" w:lineRule="exact"/>
        <w:ind w:firstLine="660"/>
        <w:jc w:val="left"/>
        <w:rPr>
          <w:rFonts w:ascii="仿宋" w:hAnsi="仿宋" w:eastAsia="仿宋"/>
          <w:sz w:val="32"/>
          <w:szCs w:val="32"/>
        </w:rPr>
      </w:pPr>
      <w:r>
        <w:rPr>
          <w:rFonts w:hint="eastAsia" w:ascii="仿宋" w:hAnsi="仿宋" w:eastAsia="仿宋"/>
          <w:sz w:val="32"/>
          <w:szCs w:val="32"/>
        </w:rPr>
        <w:t>十六、不配合人民防空主管部门与住房和城乡建设、应急管理、市场监督管理等相关部门组织的检查或在检查中不合格，经整改达不到要求的；</w:t>
      </w:r>
    </w:p>
    <w:p>
      <w:pPr>
        <w:spacing w:line="600" w:lineRule="exact"/>
        <w:ind w:firstLine="660"/>
        <w:jc w:val="left"/>
        <w:rPr>
          <w:rFonts w:ascii="仿宋" w:hAnsi="仿宋" w:eastAsia="仿宋"/>
          <w:sz w:val="32"/>
          <w:szCs w:val="32"/>
        </w:rPr>
      </w:pPr>
      <w:r>
        <w:rPr>
          <w:rFonts w:hint="eastAsia" w:ascii="仿宋" w:hAnsi="仿宋" w:eastAsia="仿宋"/>
          <w:sz w:val="32"/>
          <w:szCs w:val="32"/>
        </w:rPr>
        <w:t>十七、派驻施工现场的监理工作人员不具备人民防空工程监理业务能力的或签订合同时派驻但实际未到位的；</w:t>
      </w:r>
    </w:p>
    <w:p>
      <w:pPr>
        <w:spacing w:line="600" w:lineRule="exact"/>
        <w:ind w:firstLine="660"/>
        <w:jc w:val="left"/>
        <w:rPr>
          <w:rFonts w:ascii="仿宋" w:hAnsi="仿宋" w:eastAsia="仿宋"/>
          <w:sz w:val="32"/>
          <w:szCs w:val="32"/>
        </w:rPr>
      </w:pPr>
      <w:r>
        <w:rPr>
          <w:rFonts w:hint="eastAsia" w:ascii="仿宋" w:hAnsi="仿宋" w:eastAsia="仿宋"/>
          <w:sz w:val="32"/>
          <w:szCs w:val="32"/>
        </w:rPr>
        <w:t>十八、其他违反人民防空建设相关法律、法规、规章、工程建设强制性标准、规范性文件等规定行为的。</w:t>
      </w:r>
    </w:p>
    <w:p>
      <w:pPr>
        <w:spacing w:line="600" w:lineRule="exact"/>
        <w:ind w:firstLine="660"/>
        <w:jc w:val="left"/>
        <w:rPr>
          <w:rFonts w:ascii="仿宋" w:hAnsi="仿宋" w:eastAsia="仿宋"/>
          <w:sz w:val="32"/>
          <w:szCs w:val="32"/>
        </w:rPr>
      </w:pPr>
    </w:p>
    <w:p>
      <w:pPr>
        <w:spacing w:line="600" w:lineRule="exact"/>
        <w:jc w:val="left"/>
        <w:rPr>
          <w:rFonts w:hint="eastAsia" w:ascii="黑体" w:hAnsi="黑体" w:eastAsia="黑体"/>
          <w:sz w:val="32"/>
          <w:szCs w:val="32"/>
        </w:rPr>
      </w:pPr>
    </w:p>
    <w:p>
      <w:pPr>
        <w:spacing w:line="600" w:lineRule="exact"/>
        <w:jc w:val="left"/>
        <w:rPr>
          <w:rFonts w:hint="eastAsia" w:ascii="黑体" w:hAnsi="黑体" w:eastAsia="黑体"/>
          <w:sz w:val="32"/>
          <w:szCs w:val="32"/>
        </w:rPr>
      </w:pPr>
    </w:p>
    <w:p>
      <w:pPr>
        <w:spacing w:line="600" w:lineRule="exact"/>
        <w:jc w:val="left"/>
        <w:rPr>
          <w:rFonts w:hint="eastAsia" w:ascii="黑体" w:hAnsi="黑体" w:eastAsia="黑体"/>
          <w:sz w:val="32"/>
          <w:szCs w:val="32"/>
        </w:rPr>
      </w:pPr>
    </w:p>
    <w:p>
      <w:pPr>
        <w:spacing w:line="600" w:lineRule="exact"/>
        <w:jc w:val="left"/>
        <w:rPr>
          <w:rFonts w:hint="eastAsia" w:ascii="黑体" w:hAnsi="黑体" w:eastAsia="黑体"/>
          <w:sz w:val="32"/>
          <w:szCs w:val="32"/>
        </w:rPr>
      </w:pPr>
    </w:p>
    <w:p>
      <w:pPr>
        <w:spacing w:line="600" w:lineRule="exact"/>
        <w:jc w:val="left"/>
        <w:rPr>
          <w:rFonts w:hint="eastAsia" w:ascii="黑体" w:hAnsi="黑体" w:eastAsia="黑体"/>
          <w:sz w:val="32"/>
          <w:szCs w:val="32"/>
        </w:rPr>
      </w:pPr>
    </w:p>
    <w:p>
      <w:pPr>
        <w:spacing w:line="600" w:lineRule="exact"/>
        <w:jc w:val="left"/>
        <w:rPr>
          <w:rFonts w:hint="eastAsia" w:ascii="黑体" w:hAnsi="黑体" w:eastAsia="黑体"/>
          <w:sz w:val="32"/>
          <w:szCs w:val="32"/>
        </w:rPr>
      </w:pPr>
    </w:p>
    <w:p>
      <w:pPr>
        <w:spacing w:line="600" w:lineRule="exact"/>
        <w:jc w:val="left"/>
        <w:rPr>
          <w:rFonts w:hint="eastAsia" w:ascii="黑体" w:hAnsi="黑体" w:eastAsia="黑体"/>
          <w:sz w:val="32"/>
          <w:szCs w:val="32"/>
        </w:rPr>
      </w:pPr>
    </w:p>
    <w:p>
      <w:pPr>
        <w:spacing w:line="600" w:lineRule="exact"/>
        <w:jc w:val="left"/>
        <w:rPr>
          <w:rFonts w:hint="eastAsia" w:ascii="黑体" w:hAnsi="黑体" w:eastAsia="黑体"/>
          <w:sz w:val="32"/>
          <w:szCs w:val="32"/>
        </w:rPr>
      </w:pPr>
    </w:p>
    <w:p>
      <w:pPr>
        <w:spacing w:line="600" w:lineRule="exact"/>
        <w:jc w:val="left"/>
        <w:rPr>
          <w:rFonts w:ascii="黑体" w:hAnsi="黑体" w:eastAsia="黑体"/>
          <w:sz w:val="32"/>
          <w:szCs w:val="32"/>
        </w:rPr>
      </w:pPr>
      <w:r>
        <w:rPr>
          <w:rFonts w:hint="eastAsia" w:ascii="黑体" w:hAnsi="黑体" w:eastAsia="黑体"/>
          <w:sz w:val="32"/>
          <w:szCs w:val="32"/>
        </w:rPr>
        <w:t>附件6</w:t>
      </w:r>
    </w:p>
    <w:p>
      <w:pPr>
        <w:spacing w:line="600" w:lineRule="exact"/>
        <w:jc w:val="center"/>
        <w:rPr>
          <w:rFonts w:hint="eastAsia" w:ascii="方正小标宋简体" w:hAnsi="仿宋" w:eastAsia="方正小标宋简体"/>
          <w:sz w:val="44"/>
          <w:szCs w:val="44"/>
        </w:rPr>
      </w:pPr>
    </w:p>
    <w:p>
      <w:pPr>
        <w:spacing w:line="600" w:lineRule="exact"/>
        <w:jc w:val="center"/>
        <w:rPr>
          <w:rFonts w:hint="eastAsia" w:ascii="方正小标宋简体" w:hAnsi="仿宋" w:eastAsia="方正小标宋简体"/>
          <w:sz w:val="44"/>
          <w:szCs w:val="44"/>
        </w:rPr>
      </w:pPr>
      <w:r>
        <w:rPr>
          <w:rFonts w:hint="eastAsia" w:ascii="方正小标宋简体" w:hAnsi="仿宋" w:eastAsia="方正小标宋简体"/>
          <w:sz w:val="44"/>
          <w:szCs w:val="44"/>
        </w:rPr>
        <w:t>人民防空工程监理人员不良行为认定标准</w:t>
      </w:r>
    </w:p>
    <w:p>
      <w:pPr>
        <w:spacing w:line="600" w:lineRule="exact"/>
        <w:jc w:val="left"/>
        <w:rPr>
          <w:rFonts w:hint="eastAsia" w:ascii="仿宋" w:hAnsi="仿宋" w:eastAsia="仿宋"/>
          <w:sz w:val="32"/>
          <w:szCs w:val="32"/>
        </w:rPr>
      </w:pPr>
      <w:r>
        <w:rPr>
          <w:rFonts w:hint="eastAsia" w:ascii="仿宋" w:hAnsi="仿宋" w:eastAsia="仿宋"/>
          <w:sz w:val="32"/>
          <w:szCs w:val="32"/>
        </w:rPr>
        <w:t xml:space="preserve">    </w:t>
      </w:r>
    </w:p>
    <w:p>
      <w:pPr>
        <w:spacing w:line="600" w:lineRule="exact"/>
        <w:ind w:firstLine="640" w:firstLineChars="200"/>
        <w:jc w:val="left"/>
        <w:rPr>
          <w:rFonts w:ascii="仿宋" w:hAnsi="仿宋" w:eastAsia="仿宋"/>
          <w:sz w:val="32"/>
          <w:szCs w:val="32"/>
        </w:rPr>
      </w:pPr>
      <w:r>
        <w:rPr>
          <w:rFonts w:hint="eastAsia" w:ascii="仿宋" w:hAnsi="仿宋" w:eastAsia="仿宋"/>
          <w:sz w:val="32"/>
          <w:szCs w:val="32"/>
        </w:rPr>
        <w:t>一、隐瞒有关情况或者提供虚假材料申请从业资格证书的；</w:t>
      </w:r>
    </w:p>
    <w:p>
      <w:pPr>
        <w:spacing w:line="600" w:lineRule="exact"/>
        <w:ind w:firstLine="660"/>
        <w:jc w:val="left"/>
        <w:rPr>
          <w:rFonts w:ascii="仿宋" w:hAnsi="仿宋" w:eastAsia="仿宋"/>
          <w:sz w:val="32"/>
          <w:szCs w:val="32"/>
        </w:rPr>
      </w:pPr>
      <w:r>
        <w:rPr>
          <w:rFonts w:hint="eastAsia" w:ascii="仿宋" w:hAnsi="仿宋" w:eastAsia="仿宋"/>
          <w:sz w:val="32"/>
          <w:szCs w:val="32"/>
        </w:rPr>
        <w:t>二、以欺骗、贿赂等不正当手段取得从业资格证书的；</w:t>
      </w:r>
    </w:p>
    <w:p>
      <w:pPr>
        <w:spacing w:line="600" w:lineRule="exact"/>
        <w:ind w:firstLine="660"/>
        <w:jc w:val="left"/>
        <w:rPr>
          <w:rFonts w:ascii="仿宋" w:hAnsi="仿宋" w:eastAsia="仿宋"/>
          <w:sz w:val="32"/>
          <w:szCs w:val="32"/>
        </w:rPr>
      </w:pPr>
      <w:r>
        <w:rPr>
          <w:rFonts w:hint="eastAsia" w:ascii="仿宋" w:hAnsi="仿宋" w:eastAsia="仿宋"/>
          <w:sz w:val="32"/>
          <w:szCs w:val="32"/>
        </w:rPr>
        <w:t>三、涂改、倒卖、出租、出借或以其他形式非法转让从业资格证的；</w:t>
      </w:r>
    </w:p>
    <w:p>
      <w:pPr>
        <w:spacing w:line="600" w:lineRule="exact"/>
        <w:ind w:firstLine="660"/>
        <w:jc w:val="left"/>
        <w:rPr>
          <w:rFonts w:ascii="仿宋" w:hAnsi="仿宋" w:eastAsia="仿宋"/>
          <w:sz w:val="32"/>
          <w:szCs w:val="32"/>
        </w:rPr>
      </w:pPr>
      <w:r>
        <w:rPr>
          <w:rFonts w:hint="eastAsia" w:ascii="仿宋" w:hAnsi="仿宋" w:eastAsia="仿宋"/>
          <w:sz w:val="32"/>
          <w:szCs w:val="32"/>
        </w:rPr>
        <w:t>四、变更聘用单位，未办理变更登记确认手续的；</w:t>
      </w:r>
    </w:p>
    <w:p>
      <w:pPr>
        <w:spacing w:line="600" w:lineRule="exact"/>
        <w:ind w:firstLine="660"/>
        <w:jc w:val="left"/>
        <w:rPr>
          <w:rFonts w:ascii="仿宋" w:hAnsi="仿宋" w:eastAsia="仿宋"/>
          <w:sz w:val="32"/>
          <w:szCs w:val="32"/>
        </w:rPr>
      </w:pPr>
      <w:r>
        <w:rPr>
          <w:rFonts w:hint="eastAsia" w:ascii="仿宋" w:hAnsi="仿宋" w:eastAsia="仿宋"/>
          <w:sz w:val="32"/>
          <w:szCs w:val="32"/>
        </w:rPr>
        <w:t>五、泄露工作中知悉的国家秘密和他人的商业、技术等秘密的；</w:t>
      </w:r>
    </w:p>
    <w:p>
      <w:pPr>
        <w:spacing w:line="600" w:lineRule="exact"/>
        <w:ind w:firstLine="660"/>
        <w:jc w:val="left"/>
        <w:rPr>
          <w:rFonts w:ascii="仿宋" w:hAnsi="仿宋" w:eastAsia="仿宋"/>
          <w:sz w:val="32"/>
          <w:szCs w:val="32"/>
        </w:rPr>
      </w:pPr>
      <w:r>
        <w:rPr>
          <w:rFonts w:hint="eastAsia" w:ascii="仿宋" w:hAnsi="仿宋" w:eastAsia="仿宋"/>
          <w:sz w:val="32"/>
          <w:szCs w:val="32"/>
        </w:rPr>
        <w:t>六、未取得从业资格证书或超出聘用单位业务范围从事执业活动的；</w:t>
      </w:r>
    </w:p>
    <w:p>
      <w:pPr>
        <w:spacing w:line="600" w:lineRule="exact"/>
        <w:ind w:firstLine="660"/>
        <w:jc w:val="left"/>
        <w:rPr>
          <w:rFonts w:ascii="仿宋" w:hAnsi="仿宋" w:eastAsia="仿宋"/>
          <w:sz w:val="32"/>
          <w:szCs w:val="32"/>
        </w:rPr>
      </w:pPr>
      <w:r>
        <w:rPr>
          <w:rFonts w:hint="eastAsia" w:ascii="仿宋" w:hAnsi="仿宋" w:eastAsia="仿宋"/>
          <w:sz w:val="32"/>
          <w:szCs w:val="32"/>
        </w:rPr>
        <w:t>七、弄虚作假提供从业活动成果的；</w:t>
      </w:r>
    </w:p>
    <w:p>
      <w:pPr>
        <w:spacing w:line="600" w:lineRule="exact"/>
        <w:ind w:firstLine="660"/>
        <w:jc w:val="left"/>
        <w:rPr>
          <w:rFonts w:ascii="仿宋" w:hAnsi="仿宋" w:eastAsia="仿宋"/>
          <w:sz w:val="32"/>
          <w:szCs w:val="32"/>
        </w:rPr>
      </w:pPr>
      <w:r>
        <w:rPr>
          <w:rFonts w:hint="eastAsia" w:ascii="仿宋" w:hAnsi="仿宋" w:eastAsia="仿宋"/>
          <w:sz w:val="32"/>
          <w:szCs w:val="32"/>
        </w:rPr>
        <w:t>八、以个人名义承接业务的；</w:t>
      </w:r>
    </w:p>
    <w:p>
      <w:pPr>
        <w:spacing w:line="600" w:lineRule="exact"/>
        <w:ind w:firstLine="660"/>
        <w:jc w:val="left"/>
        <w:rPr>
          <w:rFonts w:ascii="仿宋" w:hAnsi="仿宋" w:eastAsia="仿宋"/>
          <w:sz w:val="32"/>
          <w:szCs w:val="32"/>
        </w:rPr>
      </w:pPr>
      <w:r>
        <w:rPr>
          <w:rFonts w:hint="eastAsia" w:ascii="仿宋" w:hAnsi="仿宋" w:eastAsia="仿宋"/>
          <w:sz w:val="32"/>
          <w:szCs w:val="32"/>
        </w:rPr>
        <w:t>九、工程建设中使用未经检测或检测不合格的建筑材料（构配件）、人民防空专用设备和其他材料设备，未履行监理职责及时发现和制止的；</w:t>
      </w:r>
    </w:p>
    <w:p>
      <w:pPr>
        <w:spacing w:line="600" w:lineRule="exact"/>
        <w:ind w:firstLine="660"/>
        <w:jc w:val="left"/>
        <w:rPr>
          <w:rFonts w:ascii="仿宋" w:hAnsi="仿宋" w:eastAsia="仿宋"/>
          <w:sz w:val="32"/>
          <w:szCs w:val="32"/>
        </w:rPr>
      </w:pPr>
      <w:r>
        <w:rPr>
          <w:rFonts w:hint="eastAsia" w:ascii="仿宋" w:hAnsi="仿宋" w:eastAsia="仿宋"/>
          <w:sz w:val="32"/>
          <w:szCs w:val="32"/>
        </w:rPr>
        <w:t>十、其他违反人民防空建设相关法律、法规、规章、工程建设强制性标准、规范性文件等规定行为的。</w:t>
      </w:r>
    </w:p>
    <w:p>
      <w:pPr>
        <w:spacing w:line="600" w:lineRule="exact"/>
        <w:jc w:val="left"/>
        <w:rPr>
          <w:rFonts w:ascii="仿宋" w:hAnsi="仿宋" w:eastAsia="仿宋"/>
          <w:sz w:val="32"/>
          <w:szCs w:val="32"/>
        </w:rPr>
      </w:pPr>
    </w:p>
    <w:p>
      <w:pPr>
        <w:spacing w:line="600" w:lineRule="exact"/>
        <w:jc w:val="left"/>
        <w:rPr>
          <w:rFonts w:hint="eastAsia" w:ascii="仿宋" w:hAnsi="仿宋" w:eastAsia="仿宋"/>
          <w:sz w:val="32"/>
          <w:szCs w:val="32"/>
        </w:rPr>
      </w:pPr>
    </w:p>
    <w:p>
      <w:pPr>
        <w:spacing w:line="600" w:lineRule="exact"/>
        <w:jc w:val="left"/>
        <w:rPr>
          <w:rFonts w:ascii="黑体" w:hAnsi="黑体" w:eastAsia="黑体"/>
          <w:sz w:val="32"/>
          <w:szCs w:val="32"/>
        </w:rPr>
      </w:pPr>
      <w:r>
        <w:rPr>
          <w:rFonts w:hint="eastAsia" w:ascii="黑体" w:hAnsi="黑体" w:eastAsia="黑体"/>
          <w:sz w:val="32"/>
          <w:szCs w:val="32"/>
        </w:rPr>
        <w:t>附件7</w:t>
      </w:r>
    </w:p>
    <w:p>
      <w:pPr>
        <w:spacing w:line="600" w:lineRule="exact"/>
        <w:jc w:val="center"/>
        <w:rPr>
          <w:rFonts w:hint="eastAsia" w:ascii="方正小标宋简体" w:hAnsi="仿宋" w:eastAsia="方正小标宋简体"/>
          <w:sz w:val="44"/>
          <w:szCs w:val="44"/>
        </w:rPr>
      </w:pPr>
    </w:p>
    <w:p>
      <w:pPr>
        <w:spacing w:line="600" w:lineRule="exact"/>
        <w:jc w:val="center"/>
        <w:rPr>
          <w:rFonts w:hint="eastAsia" w:ascii="方正小标宋简体" w:hAnsi="仿宋" w:eastAsia="方正小标宋简体"/>
          <w:sz w:val="44"/>
          <w:szCs w:val="44"/>
        </w:rPr>
      </w:pPr>
      <w:r>
        <w:rPr>
          <w:rFonts w:hint="eastAsia" w:ascii="方正小标宋简体" w:hAnsi="仿宋" w:eastAsia="方正小标宋简体"/>
          <w:sz w:val="44"/>
          <w:szCs w:val="44"/>
        </w:rPr>
        <w:t>人民防空工程专用设备生产安装</w:t>
      </w:r>
    </w:p>
    <w:p>
      <w:pPr>
        <w:spacing w:line="600" w:lineRule="exact"/>
        <w:jc w:val="center"/>
        <w:rPr>
          <w:rFonts w:hint="eastAsia" w:ascii="方正小标宋简体" w:hAnsi="仿宋" w:eastAsia="方正小标宋简体"/>
          <w:sz w:val="44"/>
          <w:szCs w:val="44"/>
        </w:rPr>
      </w:pPr>
      <w:r>
        <w:rPr>
          <w:rFonts w:hint="eastAsia" w:ascii="方正小标宋简体" w:hAnsi="仿宋" w:eastAsia="方正小标宋简体"/>
          <w:sz w:val="44"/>
          <w:szCs w:val="44"/>
        </w:rPr>
        <w:t>单位不良行为认定标准</w:t>
      </w:r>
    </w:p>
    <w:p>
      <w:pPr>
        <w:spacing w:line="600" w:lineRule="exact"/>
        <w:jc w:val="left"/>
        <w:rPr>
          <w:rFonts w:hint="eastAsia" w:ascii="仿宋" w:hAnsi="仿宋" w:eastAsia="仿宋"/>
          <w:sz w:val="32"/>
          <w:szCs w:val="32"/>
        </w:rPr>
      </w:pPr>
      <w:r>
        <w:rPr>
          <w:rFonts w:hint="eastAsia" w:ascii="仿宋" w:hAnsi="仿宋" w:eastAsia="仿宋"/>
          <w:sz w:val="32"/>
          <w:szCs w:val="32"/>
        </w:rPr>
        <w:t xml:space="preserve">    </w:t>
      </w:r>
    </w:p>
    <w:p>
      <w:pPr>
        <w:spacing w:line="600" w:lineRule="exact"/>
        <w:ind w:firstLine="640" w:firstLineChars="200"/>
        <w:jc w:val="left"/>
        <w:rPr>
          <w:rFonts w:ascii="仿宋" w:hAnsi="仿宋" w:eastAsia="仿宋"/>
          <w:sz w:val="32"/>
          <w:szCs w:val="32"/>
        </w:rPr>
      </w:pPr>
      <w:r>
        <w:rPr>
          <w:rFonts w:hint="eastAsia" w:ascii="仿宋" w:hAnsi="仿宋" w:eastAsia="仿宋"/>
          <w:sz w:val="32"/>
          <w:szCs w:val="32"/>
        </w:rPr>
        <w:t>一、人民防空工程专用设备生产安装单位有下列行为，认定为不良行为：</w:t>
      </w:r>
    </w:p>
    <w:p>
      <w:pPr>
        <w:spacing w:line="600" w:lineRule="exact"/>
        <w:ind w:firstLine="660"/>
        <w:jc w:val="left"/>
        <w:rPr>
          <w:rFonts w:ascii="仿宋" w:hAnsi="仿宋" w:eastAsia="仿宋"/>
          <w:sz w:val="32"/>
          <w:szCs w:val="32"/>
        </w:rPr>
      </w:pPr>
      <w:r>
        <w:rPr>
          <w:rFonts w:hint="eastAsia" w:ascii="仿宋" w:hAnsi="仿宋" w:eastAsia="仿宋"/>
          <w:sz w:val="32"/>
          <w:szCs w:val="32"/>
        </w:rPr>
        <w:t>（一）提供虚假材料申报人民防空工程专用设备生产安装企业资质、取得人民防空工程专用设备生产安装资质的；</w:t>
      </w:r>
    </w:p>
    <w:p>
      <w:pPr>
        <w:spacing w:line="600" w:lineRule="exact"/>
        <w:ind w:firstLine="660"/>
        <w:jc w:val="left"/>
        <w:rPr>
          <w:rFonts w:ascii="仿宋" w:hAnsi="仿宋" w:eastAsia="仿宋"/>
          <w:sz w:val="32"/>
          <w:szCs w:val="32"/>
        </w:rPr>
      </w:pPr>
      <w:r>
        <w:rPr>
          <w:rFonts w:hint="eastAsia" w:ascii="仿宋" w:hAnsi="仿宋" w:eastAsia="仿宋"/>
          <w:sz w:val="32"/>
          <w:szCs w:val="32"/>
        </w:rPr>
        <w:t>（二）不按照国家规定的标准、图集或者擅自修改、更改图纸生产人民防空工程专用设备的；</w:t>
      </w:r>
    </w:p>
    <w:p>
      <w:pPr>
        <w:spacing w:line="600" w:lineRule="exact"/>
        <w:ind w:firstLine="660"/>
        <w:jc w:val="left"/>
        <w:rPr>
          <w:rFonts w:ascii="仿宋" w:hAnsi="仿宋" w:eastAsia="仿宋"/>
          <w:sz w:val="32"/>
          <w:szCs w:val="32"/>
        </w:rPr>
      </w:pPr>
      <w:r>
        <w:rPr>
          <w:rFonts w:hint="eastAsia" w:ascii="仿宋" w:hAnsi="仿宋" w:eastAsia="仿宋"/>
          <w:sz w:val="32"/>
          <w:szCs w:val="32"/>
        </w:rPr>
        <w:t>（三）在接受人民防空工程专用设备产品质量检测机构、人民防空工程质量监督机构的检测（验）中拒不配合或者弄虚作假的；</w:t>
      </w:r>
    </w:p>
    <w:p>
      <w:pPr>
        <w:spacing w:line="600" w:lineRule="exact"/>
        <w:ind w:firstLine="660"/>
        <w:jc w:val="left"/>
        <w:rPr>
          <w:rFonts w:ascii="仿宋" w:hAnsi="仿宋" w:eastAsia="仿宋"/>
          <w:sz w:val="32"/>
          <w:szCs w:val="32"/>
        </w:rPr>
      </w:pPr>
      <w:r>
        <w:rPr>
          <w:rFonts w:hint="eastAsia" w:ascii="仿宋" w:hAnsi="仿宋" w:eastAsia="仿宋"/>
          <w:sz w:val="32"/>
          <w:szCs w:val="32"/>
        </w:rPr>
        <w:t>（四）恶意使用不合格关键材料或生产安装的人民防空专用设备出现严重质量问题的；</w:t>
      </w:r>
    </w:p>
    <w:p>
      <w:pPr>
        <w:spacing w:line="600" w:lineRule="exact"/>
        <w:ind w:firstLine="660"/>
        <w:jc w:val="left"/>
        <w:rPr>
          <w:rFonts w:ascii="仿宋" w:hAnsi="仿宋" w:eastAsia="仿宋"/>
          <w:sz w:val="32"/>
          <w:szCs w:val="32"/>
        </w:rPr>
      </w:pPr>
      <w:r>
        <w:rPr>
          <w:rFonts w:hint="eastAsia" w:ascii="仿宋" w:hAnsi="仿宋" w:eastAsia="仿宋"/>
          <w:sz w:val="32"/>
          <w:szCs w:val="32"/>
        </w:rPr>
        <w:t>（五）超出许可范围异地生产、销售、安装防护设备的；</w:t>
      </w:r>
    </w:p>
    <w:p>
      <w:pPr>
        <w:spacing w:line="600" w:lineRule="exact"/>
        <w:ind w:firstLine="660"/>
        <w:jc w:val="left"/>
        <w:rPr>
          <w:rFonts w:ascii="仿宋" w:hAnsi="仿宋" w:eastAsia="仿宋"/>
          <w:sz w:val="32"/>
          <w:szCs w:val="32"/>
        </w:rPr>
      </w:pPr>
      <w:r>
        <w:rPr>
          <w:rFonts w:hint="eastAsia" w:ascii="仿宋" w:hAnsi="仿宋" w:eastAsia="仿宋"/>
          <w:sz w:val="32"/>
          <w:szCs w:val="32"/>
        </w:rPr>
        <w:t>（六）允许其他企业挂靠生产或套牌销售的；</w:t>
      </w:r>
    </w:p>
    <w:p>
      <w:pPr>
        <w:spacing w:line="600" w:lineRule="exact"/>
        <w:ind w:firstLine="660"/>
        <w:jc w:val="left"/>
        <w:rPr>
          <w:rFonts w:ascii="仿宋" w:hAnsi="仿宋" w:eastAsia="仿宋"/>
          <w:sz w:val="32"/>
          <w:szCs w:val="32"/>
        </w:rPr>
      </w:pPr>
      <w:r>
        <w:rPr>
          <w:rFonts w:hint="eastAsia" w:ascii="仿宋" w:hAnsi="仿宋" w:eastAsia="仿宋"/>
          <w:sz w:val="32"/>
          <w:szCs w:val="32"/>
        </w:rPr>
        <w:t>（七）生产、销售、安装不合格或者国家明令淘汰的人民防空专用设备的；</w:t>
      </w:r>
    </w:p>
    <w:p>
      <w:pPr>
        <w:spacing w:line="600" w:lineRule="exact"/>
        <w:ind w:firstLine="660"/>
        <w:jc w:val="left"/>
        <w:rPr>
          <w:rFonts w:ascii="仿宋" w:hAnsi="仿宋" w:eastAsia="仿宋"/>
          <w:sz w:val="32"/>
          <w:szCs w:val="32"/>
        </w:rPr>
      </w:pPr>
      <w:r>
        <w:rPr>
          <w:rFonts w:hint="eastAsia" w:ascii="仿宋" w:hAnsi="仿宋" w:eastAsia="仿宋"/>
          <w:sz w:val="32"/>
          <w:szCs w:val="32"/>
        </w:rPr>
        <w:t>（八）违反国家相关法律、法规，造成人民防空专用设备市场垄断或恶性竞争的；</w:t>
      </w:r>
    </w:p>
    <w:p>
      <w:pPr>
        <w:spacing w:line="600" w:lineRule="exact"/>
        <w:ind w:firstLine="660"/>
        <w:jc w:val="left"/>
        <w:rPr>
          <w:rFonts w:ascii="仿宋" w:hAnsi="仿宋" w:eastAsia="仿宋"/>
          <w:sz w:val="32"/>
          <w:szCs w:val="32"/>
        </w:rPr>
      </w:pPr>
      <w:r>
        <w:rPr>
          <w:rFonts w:hint="eastAsia" w:ascii="仿宋" w:hAnsi="仿宋" w:eastAsia="仿宋"/>
          <w:sz w:val="32"/>
          <w:szCs w:val="32"/>
        </w:rPr>
        <w:t>（九）未按合同约定维护人民防空专用设备的；</w:t>
      </w:r>
    </w:p>
    <w:p>
      <w:pPr>
        <w:spacing w:line="600" w:lineRule="exact"/>
        <w:ind w:firstLine="660"/>
        <w:jc w:val="left"/>
        <w:rPr>
          <w:rFonts w:ascii="仿宋" w:hAnsi="仿宋" w:eastAsia="仿宋"/>
          <w:sz w:val="32"/>
          <w:szCs w:val="32"/>
        </w:rPr>
      </w:pPr>
      <w:r>
        <w:rPr>
          <w:rFonts w:hint="eastAsia" w:ascii="仿宋" w:hAnsi="仿宋" w:eastAsia="仿宋"/>
          <w:sz w:val="32"/>
          <w:szCs w:val="32"/>
        </w:rPr>
        <w:t>（十）其他违反人民防空建设相关法律、法规、规章、工程建设强制性标准、规范性文件等规定行为的。</w:t>
      </w:r>
    </w:p>
    <w:p>
      <w:pPr>
        <w:spacing w:line="600" w:lineRule="exact"/>
        <w:ind w:firstLine="660"/>
        <w:jc w:val="left"/>
        <w:rPr>
          <w:rFonts w:ascii="仿宋" w:hAnsi="仿宋" w:eastAsia="仿宋"/>
          <w:sz w:val="32"/>
          <w:szCs w:val="32"/>
        </w:rPr>
      </w:pPr>
      <w:r>
        <w:rPr>
          <w:rFonts w:hint="eastAsia" w:ascii="仿宋" w:hAnsi="仿宋" w:eastAsia="仿宋"/>
          <w:sz w:val="32"/>
          <w:szCs w:val="32"/>
        </w:rPr>
        <w:t>二、对人民防空工程专用设备生产安装单位的不良行为负有直接责任的人员，记录相应的个人不良行为。</w:t>
      </w:r>
    </w:p>
    <w:p>
      <w:pPr>
        <w:spacing w:line="600" w:lineRule="exact"/>
        <w:jc w:val="left"/>
        <w:rPr>
          <w:rFonts w:ascii="仿宋" w:hAnsi="仿宋" w:eastAsia="仿宋"/>
          <w:sz w:val="32"/>
          <w:szCs w:val="32"/>
        </w:rPr>
      </w:pPr>
    </w:p>
    <w:p>
      <w:pPr>
        <w:spacing w:line="600" w:lineRule="exact"/>
        <w:jc w:val="left"/>
        <w:rPr>
          <w:rFonts w:hint="eastAsia" w:ascii="黑体" w:hAnsi="黑体" w:eastAsia="黑体"/>
          <w:sz w:val="32"/>
          <w:szCs w:val="32"/>
        </w:rPr>
      </w:pPr>
    </w:p>
    <w:p>
      <w:pPr>
        <w:spacing w:line="600" w:lineRule="exact"/>
        <w:jc w:val="left"/>
        <w:rPr>
          <w:rFonts w:hint="eastAsia" w:ascii="黑体" w:hAnsi="黑体" w:eastAsia="黑体"/>
          <w:sz w:val="32"/>
          <w:szCs w:val="32"/>
        </w:rPr>
      </w:pPr>
    </w:p>
    <w:p>
      <w:pPr>
        <w:spacing w:line="600" w:lineRule="exact"/>
        <w:jc w:val="left"/>
        <w:rPr>
          <w:rFonts w:hint="eastAsia" w:ascii="黑体" w:hAnsi="黑体" w:eastAsia="黑体"/>
          <w:sz w:val="32"/>
          <w:szCs w:val="32"/>
        </w:rPr>
      </w:pPr>
    </w:p>
    <w:p>
      <w:pPr>
        <w:spacing w:line="600" w:lineRule="exact"/>
        <w:jc w:val="left"/>
        <w:rPr>
          <w:rFonts w:hint="eastAsia" w:ascii="黑体" w:hAnsi="黑体" w:eastAsia="黑体"/>
          <w:sz w:val="32"/>
          <w:szCs w:val="32"/>
        </w:rPr>
      </w:pPr>
    </w:p>
    <w:p>
      <w:pPr>
        <w:spacing w:line="600" w:lineRule="exact"/>
        <w:jc w:val="left"/>
        <w:rPr>
          <w:rFonts w:hint="eastAsia" w:ascii="黑体" w:hAnsi="黑体" w:eastAsia="黑体"/>
          <w:sz w:val="32"/>
          <w:szCs w:val="32"/>
        </w:rPr>
      </w:pPr>
    </w:p>
    <w:p>
      <w:pPr>
        <w:spacing w:line="600" w:lineRule="exact"/>
        <w:jc w:val="left"/>
        <w:rPr>
          <w:rFonts w:hint="eastAsia" w:ascii="黑体" w:hAnsi="黑体" w:eastAsia="黑体"/>
          <w:sz w:val="32"/>
          <w:szCs w:val="32"/>
        </w:rPr>
      </w:pPr>
    </w:p>
    <w:p>
      <w:pPr>
        <w:spacing w:line="600" w:lineRule="exact"/>
        <w:jc w:val="left"/>
        <w:rPr>
          <w:rFonts w:hint="eastAsia" w:ascii="黑体" w:hAnsi="黑体" w:eastAsia="黑体"/>
          <w:sz w:val="32"/>
          <w:szCs w:val="32"/>
        </w:rPr>
      </w:pPr>
    </w:p>
    <w:p>
      <w:pPr>
        <w:spacing w:line="600" w:lineRule="exact"/>
        <w:jc w:val="left"/>
        <w:rPr>
          <w:rFonts w:hint="eastAsia" w:ascii="黑体" w:hAnsi="黑体" w:eastAsia="黑体"/>
          <w:sz w:val="32"/>
          <w:szCs w:val="32"/>
        </w:rPr>
      </w:pPr>
    </w:p>
    <w:p>
      <w:pPr>
        <w:spacing w:line="600" w:lineRule="exact"/>
        <w:jc w:val="left"/>
        <w:rPr>
          <w:rFonts w:hint="eastAsia" w:ascii="黑体" w:hAnsi="黑体" w:eastAsia="黑体"/>
          <w:sz w:val="32"/>
          <w:szCs w:val="32"/>
        </w:rPr>
      </w:pPr>
    </w:p>
    <w:p>
      <w:pPr>
        <w:spacing w:line="600" w:lineRule="exact"/>
        <w:jc w:val="left"/>
        <w:rPr>
          <w:rFonts w:hint="eastAsia" w:ascii="黑体" w:hAnsi="黑体" w:eastAsia="黑体"/>
          <w:sz w:val="32"/>
          <w:szCs w:val="32"/>
        </w:rPr>
      </w:pPr>
    </w:p>
    <w:p>
      <w:pPr>
        <w:spacing w:line="600" w:lineRule="exact"/>
        <w:jc w:val="left"/>
        <w:rPr>
          <w:rFonts w:hint="eastAsia" w:ascii="黑体" w:hAnsi="黑体" w:eastAsia="黑体"/>
          <w:sz w:val="32"/>
          <w:szCs w:val="32"/>
        </w:rPr>
      </w:pPr>
    </w:p>
    <w:p>
      <w:pPr>
        <w:spacing w:line="600" w:lineRule="exact"/>
        <w:jc w:val="left"/>
        <w:rPr>
          <w:rFonts w:hint="eastAsia" w:ascii="黑体" w:hAnsi="黑体" w:eastAsia="黑体"/>
          <w:sz w:val="32"/>
          <w:szCs w:val="32"/>
        </w:rPr>
      </w:pPr>
    </w:p>
    <w:p>
      <w:pPr>
        <w:spacing w:line="600" w:lineRule="exact"/>
        <w:jc w:val="left"/>
        <w:rPr>
          <w:rFonts w:hint="eastAsia" w:ascii="黑体" w:hAnsi="黑体" w:eastAsia="黑体"/>
          <w:sz w:val="32"/>
          <w:szCs w:val="32"/>
        </w:rPr>
      </w:pPr>
    </w:p>
    <w:p>
      <w:pPr>
        <w:spacing w:line="600" w:lineRule="exact"/>
        <w:jc w:val="left"/>
        <w:rPr>
          <w:rFonts w:hint="eastAsia" w:ascii="黑体" w:hAnsi="黑体" w:eastAsia="黑体"/>
          <w:sz w:val="32"/>
          <w:szCs w:val="32"/>
        </w:rPr>
      </w:pPr>
    </w:p>
    <w:p>
      <w:pPr>
        <w:spacing w:line="600" w:lineRule="exact"/>
        <w:jc w:val="left"/>
        <w:rPr>
          <w:rFonts w:hint="eastAsia" w:ascii="黑体" w:hAnsi="黑体" w:eastAsia="黑体"/>
          <w:sz w:val="32"/>
          <w:szCs w:val="32"/>
        </w:rPr>
      </w:pPr>
    </w:p>
    <w:p>
      <w:pPr>
        <w:spacing w:line="600" w:lineRule="exact"/>
        <w:jc w:val="left"/>
        <w:rPr>
          <w:rFonts w:hint="eastAsia" w:ascii="黑体" w:hAnsi="黑体" w:eastAsia="黑体"/>
          <w:sz w:val="32"/>
          <w:szCs w:val="32"/>
        </w:rPr>
      </w:pPr>
    </w:p>
    <w:p>
      <w:pPr>
        <w:spacing w:line="600" w:lineRule="exact"/>
        <w:jc w:val="left"/>
        <w:rPr>
          <w:rFonts w:hint="eastAsia" w:ascii="黑体" w:hAnsi="黑体" w:eastAsia="黑体"/>
          <w:sz w:val="32"/>
          <w:szCs w:val="32"/>
        </w:rPr>
      </w:pPr>
    </w:p>
    <w:p>
      <w:pPr>
        <w:spacing w:line="600" w:lineRule="exact"/>
        <w:jc w:val="left"/>
        <w:rPr>
          <w:rFonts w:hint="eastAsia" w:ascii="黑体" w:hAnsi="黑体" w:eastAsia="黑体"/>
          <w:sz w:val="32"/>
          <w:szCs w:val="32"/>
        </w:rPr>
      </w:pPr>
    </w:p>
    <w:p>
      <w:pPr>
        <w:spacing w:line="600" w:lineRule="exact"/>
        <w:jc w:val="left"/>
        <w:rPr>
          <w:rFonts w:ascii="黑体" w:hAnsi="黑体" w:eastAsia="黑体"/>
          <w:sz w:val="32"/>
          <w:szCs w:val="32"/>
        </w:rPr>
      </w:pPr>
      <w:r>
        <w:rPr>
          <w:rFonts w:hint="eastAsia" w:ascii="黑体" w:hAnsi="黑体" w:eastAsia="黑体"/>
          <w:sz w:val="32"/>
          <w:szCs w:val="32"/>
        </w:rPr>
        <w:t>附件8</w:t>
      </w:r>
    </w:p>
    <w:p>
      <w:pPr>
        <w:spacing w:line="600" w:lineRule="exact"/>
        <w:jc w:val="center"/>
        <w:rPr>
          <w:rFonts w:hint="eastAsia" w:ascii="仿宋" w:hAnsi="仿宋" w:eastAsia="仿宋"/>
          <w:b/>
          <w:sz w:val="32"/>
          <w:szCs w:val="32"/>
        </w:rPr>
      </w:pPr>
    </w:p>
    <w:p>
      <w:pPr>
        <w:spacing w:line="600" w:lineRule="exact"/>
        <w:jc w:val="center"/>
        <w:rPr>
          <w:rFonts w:hint="eastAsia" w:ascii="方正小标宋简体" w:hAnsi="仿宋" w:eastAsia="方正小标宋简体"/>
          <w:sz w:val="44"/>
          <w:szCs w:val="44"/>
        </w:rPr>
      </w:pPr>
      <w:r>
        <w:rPr>
          <w:rFonts w:hint="eastAsia" w:ascii="方正小标宋简体" w:hAnsi="仿宋" w:eastAsia="方正小标宋简体"/>
          <w:sz w:val="44"/>
          <w:szCs w:val="44"/>
        </w:rPr>
        <w:t>人民防空工程防护设备质量检测单位</w:t>
      </w:r>
    </w:p>
    <w:p>
      <w:pPr>
        <w:spacing w:line="600" w:lineRule="exact"/>
        <w:jc w:val="center"/>
        <w:rPr>
          <w:rFonts w:hint="eastAsia" w:ascii="方正小标宋简体" w:hAnsi="仿宋" w:eastAsia="方正小标宋简体"/>
          <w:sz w:val="44"/>
          <w:szCs w:val="44"/>
        </w:rPr>
      </w:pPr>
      <w:r>
        <w:rPr>
          <w:rFonts w:hint="eastAsia" w:ascii="方正小标宋简体" w:hAnsi="仿宋" w:eastAsia="方正小标宋简体"/>
          <w:sz w:val="44"/>
          <w:szCs w:val="44"/>
        </w:rPr>
        <w:t>不良行为认定标准</w:t>
      </w:r>
    </w:p>
    <w:p>
      <w:pPr>
        <w:spacing w:line="600" w:lineRule="exact"/>
        <w:jc w:val="left"/>
        <w:rPr>
          <w:rFonts w:hint="eastAsia" w:ascii="仿宋" w:hAnsi="仿宋" w:eastAsia="仿宋"/>
          <w:sz w:val="32"/>
          <w:szCs w:val="32"/>
        </w:rPr>
      </w:pPr>
      <w:r>
        <w:rPr>
          <w:rFonts w:hint="eastAsia" w:ascii="仿宋" w:hAnsi="仿宋" w:eastAsia="仿宋"/>
          <w:sz w:val="32"/>
          <w:szCs w:val="32"/>
        </w:rPr>
        <w:t xml:space="preserve">   </w:t>
      </w:r>
    </w:p>
    <w:p>
      <w:pPr>
        <w:spacing w:line="600" w:lineRule="exact"/>
        <w:ind w:firstLine="640" w:firstLineChars="200"/>
        <w:jc w:val="left"/>
        <w:rPr>
          <w:rFonts w:ascii="仿宋" w:hAnsi="仿宋" w:eastAsia="仿宋"/>
          <w:sz w:val="32"/>
          <w:szCs w:val="32"/>
        </w:rPr>
      </w:pPr>
      <w:r>
        <w:rPr>
          <w:rFonts w:hint="eastAsia" w:ascii="仿宋" w:hAnsi="仿宋" w:eastAsia="仿宋"/>
          <w:sz w:val="32"/>
          <w:szCs w:val="32"/>
        </w:rPr>
        <w:t xml:space="preserve"> 一、人民防空工程防护设备质量检测单位有下列行为，认定为不良行为：</w:t>
      </w:r>
    </w:p>
    <w:p>
      <w:pPr>
        <w:spacing w:line="600" w:lineRule="exact"/>
        <w:ind w:firstLine="630"/>
        <w:jc w:val="left"/>
        <w:rPr>
          <w:rFonts w:ascii="仿宋" w:hAnsi="仿宋" w:eastAsia="仿宋"/>
          <w:sz w:val="32"/>
          <w:szCs w:val="32"/>
        </w:rPr>
      </w:pPr>
      <w:r>
        <w:rPr>
          <w:rFonts w:hint="eastAsia" w:ascii="仿宋" w:hAnsi="仿宋" w:eastAsia="仿宋"/>
          <w:sz w:val="32"/>
          <w:szCs w:val="32"/>
        </w:rPr>
        <w:t>（一）超出批准范围开展检测（验）业务的；</w:t>
      </w:r>
    </w:p>
    <w:p>
      <w:pPr>
        <w:spacing w:line="600" w:lineRule="exact"/>
        <w:ind w:firstLine="630"/>
        <w:jc w:val="left"/>
        <w:rPr>
          <w:rFonts w:ascii="仿宋" w:hAnsi="仿宋" w:eastAsia="仿宋"/>
          <w:sz w:val="32"/>
          <w:szCs w:val="32"/>
        </w:rPr>
      </w:pPr>
      <w:r>
        <w:rPr>
          <w:rFonts w:hint="eastAsia" w:ascii="仿宋" w:hAnsi="仿宋" w:eastAsia="仿宋"/>
          <w:sz w:val="32"/>
          <w:szCs w:val="32"/>
        </w:rPr>
        <w:t>（二）将检测（验）业务委托他人或者其他机构检测（验）的；</w:t>
      </w:r>
    </w:p>
    <w:p>
      <w:pPr>
        <w:spacing w:line="600" w:lineRule="exact"/>
        <w:ind w:firstLine="630"/>
        <w:jc w:val="left"/>
        <w:rPr>
          <w:rFonts w:ascii="仿宋" w:hAnsi="仿宋" w:eastAsia="仿宋"/>
          <w:sz w:val="32"/>
          <w:szCs w:val="32"/>
        </w:rPr>
      </w:pPr>
      <w:r>
        <w:rPr>
          <w:rFonts w:hint="eastAsia" w:ascii="仿宋" w:hAnsi="仿宋" w:eastAsia="仿宋"/>
          <w:sz w:val="32"/>
          <w:szCs w:val="32"/>
        </w:rPr>
        <w:t>（三）提供虚假材料申报检测（验）资质的；</w:t>
      </w:r>
    </w:p>
    <w:p>
      <w:pPr>
        <w:spacing w:line="600" w:lineRule="exact"/>
        <w:ind w:firstLine="630"/>
        <w:jc w:val="left"/>
        <w:rPr>
          <w:rFonts w:ascii="仿宋" w:hAnsi="仿宋" w:eastAsia="仿宋"/>
          <w:sz w:val="32"/>
          <w:szCs w:val="32"/>
        </w:rPr>
      </w:pPr>
      <w:r>
        <w:rPr>
          <w:rFonts w:hint="eastAsia" w:ascii="仿宋" w:hAnsi="仿宋" w:eastAsia="仿宋"/>
          <w:sz w:val="32"/>
          <w:szCs w:val="32"/>
        </w:rPr>
        <w:t>（四）出借、套用或转让检测（验）资质的；</w:t>
      </w:r>
    </w:p>
    <w:p>
      <w:pPr>
        <w:spacing w:line="600" w:lineRule="exact"/>
        <w:ind w:firstLine="630"/>
        <w:jc w:val="left"/>
        <w:rPr>
          <w:rFonts w:ascii="仿宋" w:hAnsi="仿宋" w:eastAsia="仿宋"/>
          <w:sz w:val="32"/>
          <w:szCs w:val="32"/>
        </w:rPr>
      </w:pPr>
      <w:r>
        <w:rPr>
          <w:rFonts w:hint="eastAsia" w:ascii="仿宋" w:hAnsi="仿宋" w:eastAsia="仿宋"/>
          <w:sz w:val="32"/>
          <w:szCs w:val="32"/>
        </w:rPr>
        <w:t>（五）检测（验）报告弄虚作假的；</w:t>
      </w:r>
    </w:p>
    <w:p>
      <w:pPr>
        <w:spacing w:line="600" w:lineRule="exact"/>
        <w:ind w:firstLine="630"/>
        <w:jc w:val="left"/>
        <w:rPr>
          <w:rFonts w:ascii="仿宋" w:hAnsi="仿宋" w:eastAsia="仿宋"/>
          <w:sz w:val="32"/>
          <w:szCs w:val="32"/>
        </w:rPr>
      </w:pPr>
      <w:r>
        <w:rPr>
          <w:rFonts w:hint="eastAsia" w:ascii="仿宋" w:hAnsi="仿宋" w:eastAsia="仿宋"/>
          <w:sz w:val="32"/>
          <w:szCs w:val="32"/>
        </w:rPr>
        <w:t>（六）对防护设备检测标准、图纸和工程有关技术资料疏于管理，造成检测（验）数据无法追溯的；</w:t>
      </w:r>
    </w:p>
    <w:p>
      <w:pPr>
        <w:spacing w:line="600" w:lineRule="exact"/>
        <w:ind w:firstLine="630"/>
        <w:jc w:val="left"/>
        <w:rPr>
          <w:rFonts w:ascii="仿宋" w:hAnsi="仿宋" w:eastAsia="仿宋"/>
          <w:sz w:val="32"/>
          <w:szCs w:val="32"/>
        </w:rPr>
      </w:pPr>
      <w:r>
        <w:rPr>
          <w:rFonts w:hint="eastAsia" w:ascii="仿宋" w:hAnsi="仿宋" w:eastAsia="仿宋"/>
          <w:sz w:val="32"/>
          <w:szCs w:val="32"/>
        </w:rPr>
        <w:t>（七）泄露工作中知悉的国家秘密和他人的商业、技术等秘密的；</w:t>
      </w:r>
    </w:p>
    <w:p>
      <w:pPr>
        <w:spacing w:line="600" w:lineRule="exact"/>
        <w:ind w:firstLine="630"/>
        <w:jc w:val="left"/>
        <w:rPr>
          <w:rFonts w:ascii="仿宋" w:hAnsi="仿宋" w:eastAsia="仿宋"/>
          <w:sz w:val="32"/>
          <w:szCs w:val="32"/>
        </w:rPr>
      </w:pPr>
      <w:r>
        <w:rPr>
          <w:rFonts w:hint="eastAsia" w:ascii="仿宋" w:hAnsi="仿宋" w:eastAsia="仿宋"/>
          <w:sz w:val="32"/>
          <w:szCs w:val="32"/>
        </w:rPr>
        <w:t>（八）在检测（验）工作中玩忽职守或者疏忽大意，造成责任事故的；</w:t>
      </w:r>
    </w:p>
    <w:p>
      <w:pPr>
        <w:spacing w:line="600" w:lineRule="exact"/>
        <w:ind w:firstLine="630"/>
        <w:jc w:val="left"/>
        <w:rPr>
          <w:rFonts w:ascii="仿宋" w:hAnsi="仿宋" w:eastAsia="仿宋"/>
          <w:sz w:val="32"/>
          <w:szCs w:val="32"/>
        </w:rPr>
      </w:pPr>
      <w:r>
        <w:rPr>
          <w:rFonts w:hint="eastAsia" w:ascii="仿宋" w:hAnsi="仿宋" w:eastAsia="仿宋"/>
          <w:sz w:val="32"/>
          <w:szCs w:val="32"/>
        </w:rPr>
        <w:t>（九）对人民防空主管部门指出的问题拒不整改的；</w:t>
      </w:r>
    </w:p>
    <w:p>
      <w:pPr>
        <w:spacing w:line="600" w:lineRule="exact"/>
        <w:ind w:firstLine="630"/>
        <w:jc w:val="left"/>
        <w:rPr>
          <w:rFonts w:ascii="仿宋" w:hAnsi="仿宋" w:eastAsia="仿宋"/>
          <w:sz w:val="32"/>
          <w:szCs w:val="32"/>
        </w:rPr>
      </w:pPr>
      <w:r>
        <w:rPr>
          <w:rFonts w:hint="eastAsia" w:ascii="仿宋" w:hAnsi="仿宋" w:eastAsia="仿宋"/>
          <w:sz w:val="32"/>
          <w:szCs w:val="32"/>
        </w:rPr>
        <w:t>（十）其他违反人民防空建设相关法律、法规、规章、工程建设强制性标准、规范性文件等规定行为的。</w:t>
      </w:r>
    </w:p>
    <w:sectPr>
      <w:footerReference r:id="rId4" w:type="default"/>
      <w:pgSz w:w="11906" w:h="16838"/>
      <w:pgMar w:top="1440" w:right="1800" w:bottom="1440" w:left="1800" w:header="851" w:footer="992" w:gutter="0"/>
      <w:cols w:space="425" w:num="1"/>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00"/>
    <w:family w:val="auto"/>
    <w:pitch w:val="default"/>
    <w:sig w:usb0="E00002FF" w:usb1="4000ACFF" w:usb2="00000001" w:usb3="00000000" w:csb0="2000019F" w:csb1="00000000"/>
  </w:font>
  <w:font w:name="方正小标宋简体">
    <w:altName w:val="Arial Unicode MS"/>
    <w:panose1 w:val="02010601030101010101"/>
    <w:charset w:val="86"/>
    <w:family w:val="auto"/>
    <w:pitch w:val="default"/>
    <w:sig w:usb0="00000001" w:usb1="080E0000" w:usb2="00000010" w:usb3="00000000" w:csb0="00040000"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auto"/>
    <w:pitch w:val="default"/>
    <w:sig w:usb0="E00002FF" w:usb1="400004FF" w:usb2="00000000" w:usb3="00000000" w:csb0="2000019F"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2"/>
      <w:jc w:val="center"/>
    </w:pPr>
    <w:r>
      <w:fldChar w:fldCharType="begin"/>
    </w:r>
    <w:r>
      <w:instrText xml:space="preserve"> PAGE   \* MERGEFORMAT </w:instrText>
    </w:r>
    <w:r>
      <w:fldChar w:fldCharType="separate"/>
    </w:r>
    <w:r>
      <w:rPr>
        <w:lang w:val="zh-CN"/>
      </w:rPr>
      <w:t>21</w:t>
    </w:r>
    <w:r>
      <w:rPr>
        <w:lang w:val="zh-CN"/>
      </w:rPr>
      <w:fldChar w:fldCharType="end"/>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uiPriority="99" w:name="header"/>
    <w:lsdException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0" w:name="annotation subject"/>
    <w:lsdException w:uiPriority="0" w:name="Balloon Text"/>
  </w:latentStyles>
  <w:style w:type="paragraph" w:default="1" w:styleId="1">
    <w:name w:val="Normal"/>
    <w:qFormat/>
    <w:uiPriority w:val="0"/>
    <w:pPr>
      <w:widowControl w:val="0"/>
      <w:jc w:val="both"/>
    </w:pPr>
    <w:rPr>
      <w:rFonts w:ascii="Calibri" w:hAnsi="Calibri" w:eastAsia="宋体" w:cs="黑体"/>
      <w:kern w:val="2"/>
      <w:sz w:val="21"/>
      <w:szCs w:val="22"/>
      <w:lang w:val="en-US" w:eastAsia="zh-CN" w:bidi="ar-SA"/>
    </w:rPr>
  </w:style>
  <w:style w:type="character" w:default="1" w:styleId="4">
    <w:name w:val="Default Paragraph Font"/>
    <w:semiHidden/>
    <w:unhideWhenUsed/>
    <w:uiPriority w:val="1"/>
  </w:style>
  <w:style w:type="paragraph" w:styleId="2">
    <w:name w:val="footer"/>
    <w:basedOn w:val="1"/>
    <w:link w:val="6"/>
    <w:unhideWhenUsed/>
    <w:uiPriority w:val="99"/>
    <w:pPr>
      <w:tabs>
        <w:tab w:val="center" w:pos="4153"/>
        <w:tab w:val="right" w:pos="8306"/>
      </w:tabs>
      <w:snapToGrid w:val="0"/>
      <w:jc w:val="left"/>
    </w:pPr>
    <w:rPr>
      <w:sz w:val="18"/>
      <w:szCs w:val="18"/>
    </w:rPr>
  </w:style>
  <w:style w:type="paragraph" w:styleId="3">
    <w:name w:val="header"/>
    <w:basedOn w:val="1"/>
    <w:link w:val="5"/>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5">
    <w:name w:val="页眉 Char Char"/>
    <w:basedOn w:val="4"/>
    <w:link w:val="3"/>
    <w:uiPriority w:val="99"/>
    <w:rPr>
      <w:sz w:val="18"/>
      <w:szCs w:val="18"/>
    </w:rPr>
  </w:style>
  <w:style w:type="character" w:customStyle="1" w:styleId="6">
    <w:name w:val="页脚 Char Char"/>
    <w:basedOn w:val="4"/>
    <w:link w:val="2"/>
    <w:uiPriority w:val="99"/>
    <w:rPr>
      <w:sz w:val="18"/>
      <w:szCs w:val="18"/>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footer" Target="footer1.xml"/><Relationship Id="rId5" Type="http://schemas.openxmlformats.org/officeDocument/2006/relationships/theme" Target="theme/theme1.xml"/><Relationship Id="rId6"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21</Pages>
  <Words>1066</Words>
  <Characters>6080</Characters>
  <Lines>50</Lines>
  <Paragraphs>14</Paragraphs>
  <TotalTime>0</TotalTime>
  <ScaleCrop>false</ScaleCrop>
  <LinksUpToDate>false</LinksUpToDate>
  <CharactersWithSpaces>0</CharactersWithSpaces>
  <Application>WPS Office 专业版_9.1.0.4337_{F1E327BC-269C-435d-A152-05C5408002CA}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2019-07-15T02:50:00Z</dcterms:created>
  <dc:creator>PC</dc:creator>
  <cp:lastModifiedBy>CZRF-13</cp:lastModifiedBy>
  <cp:lastPrinted>2019-07-11T02:54:00Z</cp:lastPrinted>
  <dcterms:modified xsi:type="dcterms:W3CDTF">2023-05-08T02:20:19Z</dcterms:modified>
  <dc:title>长治市人防工程建设“黑名单”</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2052-9.1.0.4337</vt:lpwstr>
  </property>
</Properties>
</file>