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72E8" w:rsidRDefault="003403AE">
      <w:pPr>
        <w:jc w:val="center"/>
        <w:rPr>
          <w:rFonts w:ascii="黑体" w:eastAsia="黑体" w:hAnsi="黑体" w:cs="黑体"/>
          <w:sz w:val="32"/>
          <w:szCs w:val="32"/>
        </w:rPr>
      </w:pPr>
      <w:r>
        <w:rPr>
          <w:rFonts w:ascii="黑体" w:eastAsia="黑体" w:hAnsi="黑体" w:cs="黑体" w:hint="eastAsia"/>
          <w:sz w:val="32"/>
          <w:szCs w:val="32"/>
        </w:rPr>
        <w:t>文件解读</w:t>
      </w:r>
    </w:p>
    <w:p w:rsidR="005B72E8" w:rsidRDefault="005B72E8">
      <w:pPr>
        <w:spacing w:line="640" w:lineRule="exact"/>
        <w:jc w:val="left"/>
        <w:rPr>
          <w:rFonts w:ascii="黑体" w:eastAsia="黑体" w:hAnsi="黑体" w:cs="黑体"/>
          <w:sz w:val="32"/>
          <w:szCs w:val="32"/>
        </w:rPr>
      </w:pPr>
    </w:p>
    <w:p w:rsidR="005B72E8" w:rsidRDefault="003403AE">
      <w:pPr>
        <w:spacing w:line="680" w:lineRule="exact"/>
        <w:jc w:val="left"/>
        <w:rPr>
          <w:rFonts w:ascii="仿宋_GB2312" w:eastAsia="仿宋_GB2312" w:hAnsi="仿宋_GB2312" w:cs="仿宋_GB2312"/>
          <w:sz w:val="32"/>
          <w:szCs w:val="32"/>
        </w:rPr>
      </w:pPr>
      <w:r>
        <w:rPr>
          <w:rFonts w:ascii="黑体" w:eastAsia="黑体" w:hAnsi="黑体" w:cs="黑体" w:hint="eastAsia"/>
          <w:sz w:val="32"/>
          <w:szCs w:val="32"/>
        </w:rPr>
        <w:t>文件事由：</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长治市应急管理局</w:t>
      </w:r>
      <w:r>
        <w:rPr>
          <w:rFonts w:ascii="仿宋_GB2312" w:eastAsia="仿宋_GB2312" w:hAnsi="仿宋_GB2312" w:cs="仿宋_GB2312" w:hint="eastAsia"/>
          <w:sz w:val="32"/>
          <w:szCs w:val="32"/>
        </w:rPr>
        <w:t>关于印发长治市应急管理系统与企业互派人员双向交流锻炼实施办法（试行）的通知》</w:t>
      </w:r>
    </w:p>
    <w:p w:rsidR="005B72E8" w:rsidRDefault="003403AE">
      <w:pPr>
        <w:spacing w:line="680" w:lineRule="exact"/>
        <w:rPr>
          <w:rFonts w:ascii="仿宋_GB2312" w:eastAsia="仿宋_GB2312" w:hAnsi="仿宋_GB2312" w:cs="仿宋_GB2312"/>
          <w:sz w:val="32"/>
          <w:szCs w:val="32"/>
        </w:rPr>
      </w:pPr>
      <w:r>
        <w:rPr>
          <w:rFonts w:ascii="黑体" w:eastAsia="黑体" w:hAnsi="黑体" w:cs="黑体" w:hint="eastAsia"/>
          <w:sz w:val="32"/>
          <w:szCs w:val="32"/>
        </w:rPr>
        <w:t>解读依据：</w:t>
      </w:r>
      <w:r>
        <w:rPr>
          <w:rFonts w:ascii="仿宋_GB2312" w:eastAsia="仿宋_GB2312" w:hAnsi="仿宋_GB2312" w:cs="仿宋_GB2312" w:hint="eastAsia"/>
          <w:sz w:val="32"/>
          <w:szCs w:val="32"/>
        </w:rPr>
        <w:t>为</w:t>
      </w:r>
      <w:r>
        <w:rPr>
          <w:rFonts w:ascii="仿宋_GB2312" w:eastAsia="仿宋_GB2312" w:hAnsi="仿宋_GB2312" w:cs="仿宋_GB2312" w:hint="eastAsia"/>
          <w:sz w:val="32"/>
          <w:szCs w:val="32"/>
        </w:rPr>
        <w:t>深入贯彻落实习近平总书记关于安全生产重要论述精神，</w:t>
      </w:r>
      <w:r>
        <w:rPr>
          <w:rFonts w:ascii="仿宋_GB2312" w:eastAsia="仿宋_GB2312" w:hAnsi="仿宋_GB2312" w:cs="仿宋_GB2312" w:hint="eastAsia"/>
          <w:sz w:val="32"/>
          <w:szCs w:val="32"/>
        </w:rPr>
        <w:t>进一步加强</w:t>
      </w:r>
      <w:r>
        <w:rPr>
          <w:rFonts w:ascii="仿宋_GB2312" w:eastAsia="仿宋_GB2312" w:hAnsi="仿宋_GB2312" w:cs="仿宋_GB2312" w:hint="eastAsia"/>
          <w:sz w:val="32"/>
          <w:szCs w:val="32"/>
        </w:rPr>
        <w:t>我市应急管理</w:t>
      </w:r>
      <w:r>
        <w:rPr>
          <w:rFonts w:ascii="仿宋_GB2312" w:eastAsia="仿宋_GB2312" w:hAnsi="仿宋_GB2312" w:cs="仿宋_GB2312" w:hint="eastAsia"/>
          <w:sz w:val="32"/>
          <w:szCs w:val="32"/>
        </w:rPr>
        <w:t>队伍建设，</w:t>
      </w:r>
      <w:r>
        <w:rPr>
          <w:rFonts w:ascii="仿宋_GB2312" w:eastAsia="仿宋_GB2312" w:hAnsi="仿宋_GB2312" w:cs="仿宋_GB2312" w:hint="eastAsia"/>
          <w:sz w:val="32"/>
          <w:szCs w:val="32"/>
        </w:rPr>
        <w:t>积极搭建政府与企业</w:t>
      </w:r>
      <w:r>
        <w:rPr>
          <w:rFonts w:ascii="仿宋_GB2312" w:eastAsia="仿宋_GB2312" w:hAnsi="仿宋_GB2312" w:cs="仿宋_GB2312" w:hint="eastAsia"/>
          <w:sz w:val="32"/>
          <w:szCs w:val="32"/>
        </w:rPr>
        <w:t>桥梁纽带</w:t>
      </w:r>
      <w:r>
        <w:rPr>
          <w:rFonts w:ascii="仿宋_GB2312" w:eastAsia="仿宋_GB2312" w:hAnsi="仿宋_GB2312" w:cs="仿宋_GB2312" w:hint="eastAsia"/>
          <w:sz w:val="32"/>
          <w:szCs w:val="32"/>
        </w:rPr>
        <w:t>，创新应急管理系统与</w:t>
      </w:r>
      <w:r>
        <w:rPr>
          <w:rFonts w:ascii="仿宋_GB2312" w:eastAsia="仿宋_GB2312" w:hAnsi="仿宋_GB2312" w:cs="仿宋_GB2312" w:hint="eastAsia"/>
          <w:sz w:val="32"/>
          <w:szCs w:val="32"/>
        </w:rPr>
        <w:t>企业</w:t>
      </w:r>
      <w:r>
        <w:rPr>
          <w:rFonts w:ascii="仿宋_GB2312" w:eastAsia="仿宋_GB2312" w:hAnsi="仿宋_GB2312" w:cs="仿宋_GB2312" w:hint="eastAsia"/>
          <w:sz w:val="32"/>
          <w:szCs w:val="32"/>
        </w:rPr>
        <w:t>人才</w:t>
      </w:r>
      <w:r>
        <w:rPr>
          <w:rFonts w:ascii="仿宋_GB2312" w:eastAsia="仿宋_GB2312" w:hAnsi="仿宋_GB2312" w:cs="仿宋_GB2312" w:hint="eastAsia"/>
          <w:sz w:val="32"/>
          <w:szCs w:val="32"/>
        </w:rPr>
        <w:t>培养</w:t>
      </w:r>
      <w:r>
        <w:rPr>
          <w:rFonts w:ascii="仿宋_GB2312" w:eastAsia="仿宋_GB2312" w:hAnsi="仿宋_GB2312" w:cs="仿宋_GB2312" w:hint="eastAsia"/>
          <w:sz w:val="32"/>
          <w:szCs w:val="32"/>
        </w:rPr>
        <w:t>与</w:t>
      </w:r>
      <w:r>
        <w:rPr>
          <w:rFonts w:ascii="仿宋_GB2312" w:eastAsia="仿宋_GB2312" w:hAnsi="仿宋_GB2312" w:cs="仿宋_GB2312" w:hint="eastAsia"/>
          <w:sz w:val="32"/>
          <w:szCs w:val="32"/>
        </w:rPr>
        <w:t>实践锻炼渠道，积极探索应急管理工作的新模式、新思路，创新应急管理机制体制，</w:t>
      </w:r>
      <w:r>
        <w:rPr>
          <w:rFonts w:ascii="仿宋_GB2312" w:eastAsia="仿宋_GB2312" w:hAnsi="仿宋_GB2312" w:cs="仿宋_GB2312" w:hint="eastAsia"/>
          <w:sz w:val="32"/>
          <w:szCs w:val="32"/>
        </w:rPr>
        <w:t>加快实现</w:t>
      </w:r>
      <w:r>
        <w:rPr>
          <w:rFonts w:ascii="仿宋_GB2312" w:eastAsia="仿宋_GB2312" w:hAnsi="仿宋_GB2312" w:cs="仿宋_GB2312" w:hint="eastAsia"/>
          <w:sz w:val="32"/>
          <w:szCs w:val="32"/>
        </w:rPr>
        <w:t>我市应急管理体系与能力现代化，</w:t>
      </w:r>
      <w:r>
        <w:rPr>
          <w:rFonts w:ascii="仿宋_GB2312" w:eastAsia="仿宋_GB2312" w:hAnsi="仿宋_GB2312" w:cs="仿宋_GB2312" w:hint="eastAsia"/>
          <w:sz w:val="32"/>
          <w:szCs w:val="32"/>
        </w:rPr>
        <w:t>全面</w:t>
      </w:r>
      <w:r>
        <w:rPr>
          <w:rFonts w:ascii="仿宋_GB2312" w:eastAsia="仿宋_GB2312" w:hAnsi="仿宋_GB2312" w:cs="仿宋_GB2312" w:hint="eastAsia"/>
          <w:sz w:val="32"/>
          <w:szCs w:val="32"/>
        </w:rPr>
        <w:t>提升</w:t>
      </w:r>
      <w:r>
        <w:rPr>
          <w:rFonts w:ascii="仿宋_GB2312" w:eastAsia="仿宋_GB2312" w:hAnsi="仿宋_GB2312" w:cs="仿宋_GB2312" w:hint="eastAsia"/>
          <w:sz w:val="32"/>
          <w:szCs w:val="32"/>
        </w:rPr>
        <w:t>我市</w:t>
      </w:r>
      <w:r>
        <w:rPr>
          <w:rFonts w:ascii="仿宋_GB2312" w:eastAsia="仿宋_GB2312" w:hAnsi="仿宋_GB2312" w:cs="仿宋_GB2312" w:hint="eastAsia"/>
          <w:sz w:val="32"/>
          <w:szCs w:val="32"/>
        </w:rPr>
        <w:t>应急管理队伍能力水平</w:t>
      </w:r>
      <w:r>
        <w:rPr>
          <w:rFonts w:ascii="仿宋_GB2312" w:eastAsia="仿宋_GB2312" w:hAnsi="仿宋_GB2312" w:cs="仿宋_GB2312" w:hint="eastAsia"/>
          <w:color w:val="333333"/>
          <w:sz w:val="32"/>
          <w:szCs w:val="32"/>
          <w:shd w:val="clear" w:color="auto" w:fill="FFFFFF"/>
        </w:rPr>
        <w:t>，</w:t>
      </w:r>
      <w:r>
        <w:rPr>
          <w:rFonts w:ascii="仿宋_GB2312" w:eastAsia="仿宋_GB2312" w:hAnsi="仿宋_GB2312" w:cs="仿宋_GB2312" w:hint="eastAsia"/>
          <w:sz w:val="32"/>
          <w:szCs w:val="32"/>
        </w:rPr>
        <w:t>推动安全生产形势持续稳定好转</w:t>
      </w:r>
      <w:r>
        <w:rPr>
          <w:rFonts w:ascii="仿宋_GB2312" w:eastAsia="仿宋_GB2312" w:hAnsi="仿宋_GB2312" w:cs="仿宋_GB2312" w:hint="eastAsia"/>
          <w:sz w:val="32"/>
          <w:szCs w:val="32"/>
        </w:rPr>
        <w:t>。</w:t>
      </w:r>
    </w:p>
    <w:p w:rsidR="005B72E8" w:rsidRDefault="005B72E8">
      <w:pPr>
        <w:spacing w:line="560" w:lineRule="exact"/>
        <w:jc w:val="left"/>
        <w:rPr>
          <w:rFonts w:ascii="黑体" w:eastAsia="黑体" w:hAnsi="黑体" w:cs="黑体"/>
          <w:sz w:val="32"/>
          <w:szCs w:val="32"/>
        </w:rPr>
      </w:pPr>
      <w:bookmarkStart w:id="0" w:name="_GoBack"/>
      <w:bookmarkEnd w:id="0"/>
    </w:p>
    <w:sectPr w:rsidR="005B72E8" w:rsidSect="005B72E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03AE" w:rsidRDefault="003403AE" w:rsidP="005962EA">
      <w:r>
        <w:separator/>
      </w:r>
    </w:p>
  </w:endnote>
  <w:endnote w:type="continuationSeparator" w:id="1">
    <w:p w:rsidR="003403AE" w:rsidRDefault="003403AE" w:rsidP="005962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03AE" w:rsidRDefault="003403AE" w:rsidP="005962EA">
      <w:r>
        <w:separator/>
      </w:r>
    </w:p>
  </w:footnote>
  <w:footnote w:type="continuationSeparator" w:id="1">
    <w:p w:rsidR="003403AE" w:rsidRDefault="003403AE" w:rsidP="005962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2I0ZGQxYTI2Njk5OTkzOWVlM2VhZjBlNGNjOTkyYTcifQ=="/>
  </w:docVars>
  <w:rsids>
    <w:rsidRoot w:val="41451CB4"/>
    <w:rsid w:val="003403AE"/>
    <w:rsid w:val="005962EA"/>
    <w:rsid w:val="005B72E8"/>
    <w:rsid w:val="41451C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B72E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962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962EA"/>
    <w:rPr>
      <w:kern w:val="2"/>
      <w:sz w:val="18"/>
      <w:szCs w:val="18"/>
    </w:rPr>
  </w:style>
  <w:style w:type="paragraph" w:styleId="a4">
    <w:name w:val="footer"/>
    <w:basedOn w:val="a"/>
    <w:link w:val="Char0"/>
    <w:rsid w:val="005962EA"/>
    <w:pPr>
      <w:tabs>
        <w:tab w:val="center" w:pos="4153"/>
        <w:tab w:val="right" w:pos="8306"/>
      </w:tabs>
      <w:snapToGrid w:val="0"/>
      <w:jc w:val="left"/>
    </w:pPr>
    <w:rPr>
      <w:sz w:val="18"/>
      <w:szCs w:val="18"/>
    </w:rPr>
  </w:style>
  <w:style w:type="character" w:customStyle="1" w:styleId="Char0">
    <w:name w:val="页脚 Char"/>
    <w:basedOn w:val="a0"/>
    <w:link w:val="a4"/>
    <w:rsid w:val="005962E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33</Words>
  <Characters>193</Characters>
  <Application>Microsoft Office Word</Application>
  <DocSecurity>0</DocSecurity>
  <Lines>1</Lines>
  <Paragraphs>1</Paragraphs>
  <ScaleCrop>false</ScaleCrop>
  <Company>China</Company>
  <LinksUpToDate>false</LinksUpToDate>
  <CharactersWithSpaces>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LULU</dc:creator>
  <cp:lastModifiedBy>User</cp:lastModifiedBy>
  <cp:revision>2</cp:revision>
  <cp:lastPrinted>2022-07-11T03:11:00Z</cp:lastPrinted>
  <dcterms:created xsi:type="dcterms:W3CDTF">2022-07-11T03:13:00Z</dcterms:created>
  <dcterms:modified xsi:type="dcterms:W3CDTF">2022-07-11T03:13:00Z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D0E0F26176724911954701FBBAC244E0</vt:lpwstr>
  </property>
</Properties>
</file>