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华文中宋" w:eastAsia="华文中宋"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ascii="华文中宋" w:eastAsia="华文中宋" w:hint="eastAsia"/>
          <w:b/>
          <w:bCs/>
          <w:sz w:val="44"/>
          <w:szCs w:val="44"/>
        </w:rPr>
        <w:t>胡国强同志事迹材料</w:t>
      </w:r>
    </w:p>
    <w:p>
      <w:pPr>
        <w:jc w:val="center"/>
        <w:rPr>
          <w:rFonts w:ascii="仿宋_GB2312" w:eastAsia="仿宋_GB2312" w:hint="eastAsia"/>
          <w:sz w:val="32"/>
          <w:szCs w:val="32"/>
        </w:rPr>
      </w:pPr>
    </w:p>
    <w:p>
      <w:pPr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近年来，山西东庄煤业有限公司总经理胡国强在狠抓企业高质量发展，经济效益不断腾飞的同时，积极开展爱国拥军工作，拥军优属蔚然成风，公司处处呈现和谐双拥新景象，形成经济与双拥工作同振共频。</w:t>
      </w:r>
    </w:p>
    <w:p>
      <w:pPr>
        <w:ind w:firstLine="640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一、以国防教育为切入点，强化企业文化建设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多年来，胡国强坚持将国防教育纳入企业文化建设，通过丰富的教育内容、浓郁的教育氛围、具体生动的教育形式，使国防教育全方位溶入企业文化建设之中，从而提高了员工的国防和文明素质，增强了企业的生产力、竞争力和疑聚力。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一是科学设置内容，提升企业精神。公司把“文化育人、文化兴企”作为战略发展的软环境，通过开展“企业文化三句半”、“武乡秧歌大家唱”等喜闻乐见的形式让企业精神走进员工的内心，与此同时，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2020年建军节</w:t>
      </w:r>
      <w:r>
        <w:rPr>
          <w:rFonts w:ascii="仿宋_GB2312" w:eastAsia="仿宋_GB2312" w:hint="eastAsia"/>
          <w:sz w:val="32"/>
          <w:szCs w:val="32"/>
        </w:rPr>
        <w:t>组织员工开展“爱国爱岗”演讲比赛，引导员工更好地为企业、为社会、为国家服务。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二是营造良好氛围，注重环境熏陶。胡国强积极对公司的国防教育工作进行投资。购置了国防教育方面的图书、报刊1200余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册</w:t>
      </w:r>
      <w:r>
        <w:rPr>
          <w:rFonts w:ascii="仿宋_GB2312" w:eastAsia="仿宋_GB2312" w:hint="eastAsia"/>
          <w:sz w:val="32"/>
          <w:szCs w:val="32"/>
        </w:rPr>
        <w:t>；在公司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培训教室悬挂</w:t>
      </w:r>
      <w:r>
        <w:rPr>
          <w:rFonts w:ascii="仿宋_GB2312" w:eastAsia="仿宋_GB2312" w:hint="eastAsia"/>
          <w:sz w:val="32"/>
          <w:szCs w:val="32"/>
        </w:rPr>
        <w:t>国防教育内容的宣传标语、在院内宣传栏内制作国防知识宣传画、英模事迹和企业文化活动剪影为主要内容的宣传橱窗；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党员活动月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党员开展</w:t>
      </w:r>
      <w:r>
        <w:rPr>
          <w:rFonts w:ascii="仿宋_GB2312" w:eastAsia="仿宋_GB2312" w:hint="eastAsia"/>
          <w:sz w:val="32"/>
          <w:szCs w:val="32"/>
        </w:rPr>
        <w:t>“中国梦、我的梦、东庄梦”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大讨论</w:t>
      </w:r>
      <w:r>
        <w:rPr>
          <w:rFonts w:ascii="仿宋_GB2312" w:eastAsia="仿宋_GB2312" w:hint="eastAsia"/>
          <w:sz w:val="32"/>
          <w:szCs w:val="32"/>
        </w:rPr>
        <w:t>，使员工时时处处都能感受到国防教育的气息。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三是采取多种形式，增强教育的生动性。坚持每年开展国防教育系列活动，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2021年“八一”节</w:t>
      </w:r>
      <w:r>
        <w:rPr>
          <w:rFonts w:ascii="仿宋_GB2312" w:eastAsia="仿宋_GB2312" w:hint="eastAsia"/>
          <w:sz w:val="32"/>
          <w:szCs w:val="32"/>
        </w:rPr>
        <w:t>积极组织员工参加国防知识竞赛，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分六批次组织300余人</w:t>
      </w:r>
      <w:r>
        <w:rPr>
          <w:rFonts w:ascii="仿宋_GB2312" w:eastAsia="仿宋_GB2312" w:hint="eastAsia"/>
          <w:sz w:val="32"/>
          <w:szCs w:val="32"/>
        </w:rPr>
        <w:t>到八路军太行纪念馆、总部王家峪等地进行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红色文化</w:t>
      </w:r>
      <w:r>
        <w:rPr>
          <w:rFonts w:ascii="仿宋_GB2312" w:eastAsia="仿宋_GB2312" w:hint="eastAsia"/>
          <w:sz w:val="32"/>
          <w:szCs w:val="32"/>
        </w:rPr>
        <w:t>现场教育，每年春节放假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复工</w:t>
      </w:r>
      <w:r>
        <w:rPr>
          <w:rFonts w:ascii="仿宋_GB2312" w:eastAsia="仿宋_GB2312" w:hint="eastAsia"/>
          <w:sz w:val="32"/>
          <w:szCs w:val="32"/>
        </w:rPr>
        <w:t>复产前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都要</w:t>
      </w:r>
      <w:r>
        <w:rPr>
          <w:rFonts w:ascii="仿宋_GB2312" w:eastAsia="仿宋_GB2312" w:hint="eastAsia"/>
          <w:sz w:val="32"/>
          <w:szCs w:val="32"/>
        </w:rPr>
        <w:t>开展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为期三天的</w:t>
      </w:r>
      <w:r>
        <w:rPr>
          <w:rFonts w:ascii="仿宋_GB2312" w:eastAsia="仿宋_GB2312" w:hint="eastAsia"/>
          <w:sz w:val="32"/>
          <w:szCs w:val="32"/>
        </w:rPr>
        <w:t>军事训练，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组织</w:t>
      </w:r>
      <w:r>
        <w:rPr>
          <w:rFonts w:ascii="仿宋_GB2312" w:eastAsia="仿宋_GB2312" w:hint="eastAsia"/>
          <w:sz w:val="32"/>
          <w:szCs w:val="32"/>
        </w:rPr>
        <w:t>观看爱国主义教育影片，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在“五一”、国庆等重要节日都要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员工参加</w:t>
      </w:r>
      <w:r>
        <w:rPr>
          <w:rFonts w:ascii="仿宋_GB2312" w:eastAsia="仿宋_GB2312" w:hint="eastAsia"/>
          <w:sz w:val="32"/>
          <w:szCs w:val="32"/>
        </w:rPr>
        <w:t>升旗仪式。丰富具体、寓教于乐的国防教育形式，使广大职工在的紧张的工作之余既得到了很好的放松休息，又在轻松的氛围内提高了国防意识，凝练了高度的责任感。</w:t>
      </w:r>
    </w:p>
    <w:p>
      <w:pPr>
        <w:ind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二、以退役军人安置为己任，助推公司高质量发展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长期以来，胡国强不断注重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拥军</w:t>
      </w:r>
      <w:r>
        <w:rPr>
          <w:rFonts w:ascii="仿宋_GB2312" w:eastAsia="仿宋_GB2312" w:hint="eastAsia"/>
          <w:sz w:val="32"/>
          <w:szCs w:val="32"/>
        </w:rPr>
        <w:t>优抚工作创新发展，以党为引领，把吸纳、培育退役军人作为公司发展助推器，用他们过硬的优良传统，过硬的作风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引领公司员工共同</w:t>
      </w:r>
      <w:r>
        <w:rPr>
          <w:rFonts w:ascii="仿宋_GB2312" w:eastAsia="仿宋_GB2312" w:hint="eastAsia"/>
          <w:sz w:val="32"/>
          <w:szCs w:val="32"/>
        </w:rPr>
        <w:t>进步。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一是主动与民政局、</w:t>
      </w:r>
      <w:r>
        <w:rPr>
          <w:rFonts w:ascii="仿宋_GB2312" w:eastAsia="仿宋_GB2312" w:hint="eastAsia"/>
          <w:sz w:val="32"/>
          <w:szCs w:val="32"/>
          <w:lang w:eastAsia="zh-CN"/>
        </w:rPr>
        <w:t>退役军人事务局</w:t>
      </w:r>
      <w:r>
        <w:rPr>
          <w:rFonts w:ascii="仿宋_GB2312" w:eastAsia="仿宋_GB2312" w:hint="eastAsia"/>
          <w:sz w:val="32"/>
          <w:szCs w:val="32"/>
        </w:rPr>
        <w:t>取得联系，争取更多的退伍军人到公司上班，目前，公司累计安置退役军人27人，他们分散在生产、后勤、管理等各个岗位，成为推动公司发展的重要力量。</w:t>
      </w:r>
    </w:p>
    <w:p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二是重视服务退役军人，全力为他们创造优良的工作和生活环境，并注重沟通机制的建立。他每半年都会与退役军人面对面进行一次交流，了解他们的生产与生活情况，拉近心理距离，激发干事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创业的</w:t>
      </w:r>
      <w:r>
        <w:rPr>
          <w:rFonts w:ascii="仿宋_GB2312" w:eastAsia="仿宋_GB2312" w:hint="eastAsia"/>
          <w:sz w:val="32"/>
          <w:szCs w:val="32"/>
        </w:rPr>
        <w:t>热情。</w:t>
      </w:r>
    </w:p>
    <w:p>
      <w:pPr>
        <w:ind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三、与军事部门缔结鱼水深</w:t>
      </w:r>
      <w:r>
        <w:rPr>
          <w:rFonts w:ascii="黑体" w:eastAsia="黑体" w:hint="eastAsia"/>
          <w:sz w:val="32"/>
          <w:szCs w:val="32"/>
          <w:lang w:val="en-US" w:eastAsia="zh-CN"/>
        </w:rPr>
        <w:t>情</w:t>
      </w:r>
      <w:r>
        <w:rPr>
          <w:rFonts w:ascii="黑体" w:eastAsia="黑体" w:hint="eastAsia"/>
          <w:sz w:val="32"/>
          <w:szCs w:val="32"/>
        </w:rPr>
        <w:t>，联手保证公司平安</w:t>
      </w:r>
    </w:p>
    <w:p>
      <w:pPr>
        <w:ind w:firstLine="640"/>
        <w:rPr>
          <w:rFonts w:ascii="仿宋_GB2312" w:eastAsia="仿宋_GB2312"/>
          <w:sz w:val="32"/>
          <w:szCs w:val="32"/>
          <w:lang w:val="en-US" w:eastAsia="zh-CN"/>
        </w:rPr>
      </w:pPr>
      <w:r>
        <w:rPr>
          <w:rFonts w:ascii="仿宋_GB2312" w:eastAsia="仿宋_GB2312" w:hint="eastAsia"/>
          <w:sz w:val="32"/>
          <w:szCs w:val="32"/>
        </w:rPr>
        <w:t>东庄煤业一直以来有着拥军优属、拥政爱民的光荣传统。总经理胡国强凭着一颗赤诚的爱国之心，全心全意志投入到军民共建活动事业中。在他的亲自组织协调下，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每年“八一”节邀请县人民武装部参加公司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  <w:lang w:eastAsia="zh-CN"/>
        </w:rPr>
        <w:t>的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退役军人</w:t>
      </w:r>
      <w:r>
        <w:rPr>
          <w:rFonts w:ascii="仿宋_GB2312" w:eastAsia="仿宋_GB2312" w:hint="eastAsia"/>
          <w:sz w:val="32"/>
          <w:szCs w:val="32"/>
        </w:rPr>
        <w:t>座谈会，与县人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民</w:t>
      </w:r>
      <w:r>
        <w:rPr>
          <w:rFonts w:ascii="仿宋_GB2312" w:eastAsia="仿宋_GB2312" w:hint="eastAsia"/>
          <w:sz w:val="32"/>
          <w:szCs w:val="32"/>
        </w:rPr>
        <w:t>武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装</w:t>
      </w:r>
      <w:r>
        <w:rPr>
          <w:rFonts w:ascii="仿宋_GB2312" w:eastAsia="仿宋_GB2312" w:hint="eastAsia"/>
          <w:sz w:val="32"/>
          <w:szCs w:val="32"/>
        </w:rPr>
        <w:t>部建立了深厚的感情。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连续三年</w:t>
      </w:r>
      <w:r>
        <w:rPr>
          <w:rFonts w:ascii="仿宋_GB2312" w:eastAsia="仿宋_GB2312" w:hint="eastAsia"/>
          <w:sz w:val="32"/>
          <w:szCs w:val="32"/>
        </w:rPr>
        <w:t>“八一”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前夕</w:t>
      </w:r>
      <w:r>
        <w:rPr>
          <w:rFonts w:ascii="仿宋_GB2312" w:eastAsia="仿宋_GB2312" w:hint="eastAsia"/>
          <w:sz w:val="32"/>
          <w:szCs w:val="32"/>
        </w:rPr>
        <w:t>，他都亲自带领公司班子成员到县人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民</w:t>
      </w:r>
      <w:r>
        <w:rPr>
          <w:rFonts w:ascii="仿宋_GB2312" w:eastAsia="仿宋_GB2312" w:hint="eastAsia"/>
          <w:sz w:val="32"/>
          <w:szCs w:val="32"/>
        </w:rPr>
        <w:t>武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装</w:t>
      </w:r>
      <w:r>
        <w:rPr>
          <w:rFonts w:ascii="仿宋_GB2312" w:eastAsia="仿宋_GB2312" w:hint="eastAsia"/>
          <w:sz w:val="32"/>
          <w:szCs w:val="32"/>
        </w:rPr>
        <w:t>部、消防队、武警中队等部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门进行</w:t>
      </w:r>
      <w:r>
        <w:rPr>
          <w:rFonts w:ascii="仿宋_GB2312" w:eastAsia="仿宋_GB2312" w:hint="eastAsia"/>
          <w:sz w:val="32"/>
          <w:szCs w:val="32"/>
        </w:rPr>
        <w:t>慰问</w:t>
      </w:r>
      <w:r>
        <w:rPr>
          <w:rFonts w:ascii="仿宋_GB2312" w:eastAsia="仿宋_GB2312" w:hint="eastAsia"/>
          <w:sz w:val="32"/>
          <w:szCs w:val="32"/>
          <w:lang w:eastAsia="zh-CN"/>
        </w:rPr>
        <w:t>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累计赠送白面、大米各5吨、慰问金30万元，支持地方部队建设。</w:t>
      </w:r>
      <w:r>
        <w:rPr>
          <w:rFonts w:ascii="仿宋_GB2312" w:eastAsia="仿宋_GB2312" w:hint="eastAsia"/>
          <w:sz w:val="32"/>
          <w:szCs w:val="32"/>
        </w:rPr>
        <w:t>针对企业复杂的治安形势和多种矛盾并存的状况，与他们进行沟通、探讨，共同建立联防保平安治安防线，</w:t>
      </w:r>
      <w:r>
        <w:rPr>
          <w:rFonts w:ascii="仿宋_GB2312" w:eastAsia="仿宋_GB2312" w:hint="eastAsia"/>
          <w:sz w:val="32"/>
          <w:szCs w:val="32"/>
          <w:lang w:val="en-US" w:eastAsia="zh-CN"/>
        </w:rPr>
        <w:t>促进公司和谐稳定健康发展。</w:t>
      </w:r>
    </w:p>
    <w:sectPr>
      <w:footerReference w:type="default" r:id="rId2"/>
      <w:footerReference w:type="even" r:id="rId3"/>
      <w:pgSz w:w="11906" w:h="16838"/>
      <w:pgMar w:top="2098" w:right="1474" w:bottom="1701" w:left="1588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5"/>
      <w:tabs>
        <w:tab w:val="center" w:pos="4153"/>
        <w:tab w:val="right" w:pos="8306"/>
      </w:tabs>
      <w:ind w:firstLineChars="4350" w:firstLine="12180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3 -</w:t>
    </w:r>
    <w:r>
      <w:rPr>
        <w:rFonts w:ascii="宋体"/>
        <w:sz w:val="28"/>
        <w:szCs w:val="28"/>
      </w:rPr>
      <w:fldChar w:fldCharType="end"/>
    </w:r>
  </w:p>
  <w:p>
    <w:pPr>
      <w:pStyle w:val="15"/>
      <w:tabs>
        <w:tab w:val="clear" w:pos="4153"/>
        <w:tab w:val="clear" w:pos="8306"/>
        <w:tab w:val="left" w:pos="7095"/>
      </w:tabs>
    </w:pPr>
    <w:r>
      <w:tab/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- 2 -</w:t>
    </w:r>
    <w:r>
      <w:rPr>
        <w:rStyle w:val="18"/>
      </w:rPr>
      <w:fldChar w:fldCharType="end"/>
    </w:r>
  </w:p>
  <w:p>
    <w:pPr>
      <w:pStyle w:val="15"/>
      <w:tabs>
        <w:tab w:val="center" w:pos="4153"/>
        <w:tab w:val="right" w:pos="8306"/>
      </w:tabs>
      <w:ind w:left="0"/>
    </w:pP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List Paragraph"/>
    <w:basedOn w:val="0"/>
    <w:pPr>
      <w:ind w:firstLineChars="200" w:firstLine="200"/>
    </w:pPr>
  </w:style>
  <w:style w:type="character" w:styleId="18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185</TotalTime>
  <Application>Yozo_Office</Application>
  <Pages>3</Pages>
  <Words>1297</Words>
  <Characters>1310</Characters>
  <Lines>54</Lines>
  <Paragraphs>13</Paragraphs>
  <CharactersWithSpaces>1310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xb21cn</dc:creator>
  <cp:lastModifiedBy>Windows 用户</cp:lastModifiedBy>
  <cp:revision>35</cp:revision>
  <cp:lastPrinted>2022-05-09T01:45:10Z</cp:lastPrinted>
  <dcterms:created xsi:type="dcterms:W3CDTF">2022-04-20T12:13:00Z</dcterms:created>
  <dcterms:modified xsi:type="dcterms:W3CDTF">2022-05-09T01:48:42Z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2052-11.1.0.11636</vt:lpwstr>
  </property>
  <property fmtid="{D5CDD505-2E9C-101B-9397-08002B2CF9AE}" pid="3" name="ICV">
    <vt:lpwstr>5E68F2976E824BD99C29A3FD01F4D92D</vt:lpwstr>
  </property>
</Properties>
</file>