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adjustRightInd/>
        <w:snapToGrid/>
        <w:spacing w:line="640" w:lineRule="exact"/>
        <w:ind w:left="0"/>
        <w:jc w:val="center"/>
        <w:rPr>
          <w:rFonts w:hint="eastAsia" w:ascii="华文中宋" w:eastAsia="华文中宋"/>
          <w:b/>
          <w:bCs/>
          <w:sz w:val="44"/>
          <w:szCs w:val="44"/>
        </w:rPr>
      </w:pPr>
      <w:r>
        <w:rPr>
          <w:rFonts w:hint="eastAsia" w:ascii="华文中宋" w:eastAsia="华文中宋" w:cs="仿宋_GB2312"/>
          <w:b/>
          <w:bCs/>
          <w:sz w:val="44"/>
          <w:szCs w:val="44"/>
          <w:u w:val="none"/>
          <w:lang w:eastAsia="zh-CN" w:bidi="ar-SA"/>
        </w:rPr>
        <w:t>山西成功投资集团有限公司事迹材料</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outlineLvl w:val="9"/>
        <w:rPr>
          <w:rFonts w:asci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outlineLvl w:val="9"/>
        <w:rPr>
          <w:rFonts w:hint="eastAsia" w:ascii="仿宋" w:eastAsia="仿宋" w:cs="仿宋"/>
          <w:sz w:val="32"/>
          <w:szCs w:val="32"/>
          <w:shd w:val="clear" w:color="auto" w:fill="auto"/>
        </w:rPr>
      </w:pPr>
      <w:r>
        <w:rPr>
          <w:rFonts w:hint="eastAsia" w:ascii="仿宋" w:eastAsia="仿宋" w:cs="仿宋"/>
          <w:sz w:val="32"/>
          <w:szCs w:val="32"/>
          <w:shd w:val="clear" w:color="auto" w:fill="auto"/>
        </w:rPr>
        <w:t>成功集团以1998年成立，在退伍老兵马国利的带领下，艰苦创业，锐意进取，历经20余年形成了集能源采掘、航空服务、汽车制造“三大板块”为一体的新型企业。并在多年的实践中凝聚和衍生了以“执著、挑战、信心、担当”为核心价值观的文化体系。在公司发展壮大的同时，成功人始终坚持不忘初心，感恩组织，回馈社会。多年来，在军民共建、拥军爱国上走出了一条独具特色的发展道路。</w:t>
      </w:r>
    </w:p>
    <w:p>
      <w:pPr>
        <w:keepNext w:val="0"/>
        <w:keepLines w:val="0"/>
        <w:pageBreakBefore w:val="0"/>
        <w:widowControl w:val="0"/>
        <w:kinsoku/>
        <w:wordWrap/>
        <w:overflowPunct/>
        <w:topLinePunct w:val="0"/>
        <w:autoSpaceDE/>
        <w:autoSpaceDN/>
        <w:bidi w:val="0"/>
        <w:adjustRightInd/>
        <w:snapToGrid/>
        <w:spacing w:line="640" w:lineRule="exact"/>
        <w:ind w:left="0" w:right="0" w:firstLine="568"/>
        <w:jc w:val="both"/>
        <w:textAlignment w:val="auto"/>
        <w:outlineLvl w:val="9"/>
        <w:rPr>
          <w:rFonts w:hint="eastAsia" w:ascii="仿宋" w:eastAsia="仿宋" w:cs="仿宋"/>
          <w:sz w:val="32"/>
          <w:szCs w:val="32"/>
          <w:shd w:val="clear" w:color="auto" w:fill="auto"/>
        </w:rPr>
      </w:pPr>
      <w:r>
        <w:rPr>
          <w:rFonts w:hint="eastAsia" w:ascii="仿宋" w:eastAsia="仿宋" w:cs="仿宋"/>
          <w:sz w:val="32"/>
          <w:szCs w:val="32"/>
          <w:shd w:val="clear" w:color="auto" w:fill="auto"/>
        </w:rPr>
        <w:t>情怀使然，基因传承。基于集团创始人马国利为军人出身，部队的红色基因及管理方式在成功上下得到了很好传承和延续，孕育了一代又一代具备军队管理和企业管理相融合的特色成功人，也成为了成功集团在企业竞争中的一道亮丽风景线。每年“八一”，成功集团都要组织盛大的庆祝活动，使退伍军人们回望军旅生涯，传承军人精神，铭记曾经作为军人的职责与担当，通过活动倡导成功文化，谱写发展新篇，以满怀喜悦的心情庆祝“八一”这个特殊的节日。</w:t>
      </w:r>
    </w:p>
    <w:p>
      <w:pPr>
        <w:keepNext w:val="0"/>
        <w:keepLines w:val="0"/>
        <w:pageBreakBefore w:val="0"/>
        <w:widowControl w:val="0"/>
        <w:kinsoku/>
        <w:wordWrap/>
        <w:overflowPunct/>
        <w:topLinePunct w:val="0"/>
        <w:autoSpaceDE/>
        <w:autoSpaceDN/>
        <w:bidi w:val="0"/>
        <w:adjustRightInd/>
        <w:snapToGrid/>
        <w:spacing w:line="640" w:lineRule="exact"/>
        <w:ind w:left="0" w:firstLine="640" w:firstLineChars="200"/>
        <w:textAlignment w:val="auto"/>
        <w:rPr>
          <w:rFonts w:hint="eastAsia" w:ascii="仿宋" w:eastAsia="仿宋" w:cs="仿宋"/>
          <w:sz w:val="32"/>
          <w:szCs w:val="32"/>
          <w:shd w:val="clear" w:color="auto" w:fill="auto"/>
        </w:rPr>
      </w:pPr>
      <w:r>
        <w:rPr>
          <w:rFonts w:hint="eastAsia" w:ascii="仿宋" w:eastAsia="仿宋" w:cs="仿宋"/>
          <w:sz w:val="32"/>
          <w:szCs w:val="32"/>
          <w:shd w:val="clear" w:color="auto" w:fill="auto"/>
        </w:rPr>
        <w:t>感恩反哺，责任担当。主动承担社会责任，为退伍军人开通“绿色通道”，解决就业问题，减轻部队和地方政府压力。截</w:t>
      </w:r>
      <w:r>
        <w:rPr>
          <w:rFonts w:hint="eastAsia" w:ascii="仿宋" w:eastAsia="仿宋" w:cs="仿宋"/>
          <w:sz w:val="32"/>
          <w:szCs w:val="32"/>
          <w:shd w:val="clear" w:color="auto" w:fill="auto"/>
          <w:lang w:val="en-US" w:eastAsia="zh-CN"/>
        </w:rPr>
        <w:t>至</w:t>
      </w:r>
      <w:bookmarkStart w:id="0" w:name="_GoBack"/>
      <w:bookmarkEnd w:id="0"/>
      <w:r>
        <w:rPr>
          <w:rFonts w:hint="eastAsia" w:ascii="仿宋" w:eastAsia="仿宋" w:cs="仿宋"/>
          <w:sz w:val="32"/>
          <w:szCs w:val="32"/>
          <w:shd w:val="clear" w:color="auto" w:fill="auto"/>
        </w:rPr>
        <w:t>目前，成功集团共为300余名退伍复转军人安置就业岗位，并经过锻炼实践，已有近百名退伍军人走上了中层以上领导岗位。支持国防建设，每逢“八一”、酷暑严寒之时，成功集团都积极与驻地方的部队联系，投入资金（物品）为部队训练、办公提供力所能及的贡献。组织成功通航与空军、海军、陆航相关部队开展了飞行联谊活动，建立了通畅的飞行联络渠道，并利用自有应急救援直升机，为驻地飞行部队提供应急救援支援保障，担当起为军服务的责任。</w:t>
      </w:r>
    </w:p>
    <w:p>
      <w:pPr>
        <w:keepNext w:val="0"/>
        <w:keepLines w:val="0"/>
        <w:pageBreakBefore w:val="0"/>
        <w:widowControl w:val="0"/>
        <w:kinsoku/>
        <w:wordWrap/>
        <w:overflowPunct/>
        <w:topLinePunct w:val="0"/>
        <w:autoSpaceDE/>
        <w:autoSpaceDN/>
        <w:adjustRightInd/>
        <w:snapToGrid/>
        <w:spacing w:line="640" w:lineRule="exact"/>
        <w:ind w:firstLine="640" w:firstLineChars="200"/>
        <w:rPr>
          <w:rFonts w:hint="eastAsia" w:ascii="仿宋" w:eastAsia="仿宋" w:cs="仿宋"/>
          <w:sz w:val="32"/>
          <w:szCs w:val="32"/>
          <w:shd w:val="clear" w:color="auto" w:fill="auto"/>
        </w:rPr>
      </w:pPr>
      <w:r>
        <w:rPr>
          <w:rFonts w:hint="eastAsia" w:ascii="仿宋" w:eastAsia="仿宋" w:cs="仿宋"/>
          <w:sz w:val="32"/>
          <w:szCs w:val="32"/>
          <w:shd w:val="clear" w:color="auto" w:fill="auto"/>
        </w:rPr>
        <w:t>和谐共建，谱写新篇。为深入贯彻落实习近平总书记关于做好退役军人工作的重要指示精神，积极与退役军人事务部和税务局合作，创建“退役军人服务站”和“退役军人创业就业税收服务站”，充分发挥服务+保障的功能，实现退役军人事务管理和落实税收优惠政策工作，既宣传党的政策，又普及相关政策知识，为企业为退役军人提供了便利，也为国家政策落地，切实提升了退役军人的归属感、获得感、满意度、幸福度。开通便利渠道，为部队组织参观见学、训练场地多达50余次。组织成功通航，积极协助相关科研单位，开展国防科研飞行实验，并利用成功通航飞行、机务维修和应急救援指挥平台，为当地驻军开展学习、培训提供便利，受到了驻军的好评。董事长马国利还多次受邀到部队，为官兵讲解创业历程，传授创业经验，提供创业服务与支持。</w:t>
      </w:r>
    </w:p>
    <w:p>
      <w:pPr>
        <w:keepNext w:val="0"/>
        <w:keepLines w:val="0"/>
        <w:pageBreakBefore w:val="0"/>
        <w:widowControl w:val="0"/>
        <w:kinsoku/>
        <w:wordWrap/>
        <w:overflowPunct/>
        <w:topLinePunct w:val="0"/>
        <w:autoSpaceDE/>
        <w:autoSpaceDN/>
        <w:adjustRightInd/>
        <w:snapToGrid/>
        <w:spacing w:line="640" w:lineRule="exact"/>
        <w:ind w:firstLine="640" w:firstLineChars="200"/>
        <w:rPr>
          <w:rFonts w:hint="eastAsia" w:ascii="仿宋" w:eastAsia="仿宋" w:cs="仿宋"/>
          <w:sz w:val="32"/>
          <w:szCs w:val="32"/>
          <w:shd w:val="clear" w:color="auto" w:fill="auto"/>
        </w:rPr>
      </w:pPr>
      <w:r>
        <w:rPr>
          <w:rFonts w:hint="eastAsia" w:ascii="仿宋" w:eastAsia="仿宋" w:cs="仿宋"/>
          <w:sz w:val="32"/>
          <w:szCs w:val="32"/>
          <w:shd w:val="clear" w:color="auto" w:fill="auto"/>
        </w:rPr>
        <w:t>多年来，成功集团积极响应国家号召，坚决听党指挥，秉持优良作风，支持驻地部队的各项建设，今后将继续发扬爱国拥军光荣传统，密切军民鱼水关系，同呼吸，共命运，心连心，促进部队发展，共铸企业辉煌，使军企共建工作更上一层楼！</w:t>
      </w:r>
    </w:p>
    <w:sectPr>
      <w:pgSz w:w="11907" w:h="16839"/>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华文中宋">
    <w:altName w:val="宋体"/>
    <w:panose1 w:val="02010600040101010101"/>
    <w:charset w:val="86"/>
    <w:family w:val="auto"/>
    <w:pitch w:val="default"/>
    <w:sig w:usb0="00000000" w:usb1="0000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1"/>
  <w:characterSpacingControl w:val="compressPunctuation"/>
  <w:compat>
    <w:spaceForUL/>
    <w:balanceSingleByteDoubleByteWidth/>
    <w:ulTrailSpace/>
    <w:doNotExpandShiftReturn/>
    <w:adjustLineHeightInTable/>
    <w:growAutofit/>
    <w:useFELayout/>
    <w:useAltKinsokuLineBreakRules/>
    <w:splitPgBreakAndParaMark/>
    <w:compatSetting w:name="compatibilityMode" w:uri="http://schemas.microsoft.com/office/word" w:val="14"/>
  </w:compat>
  <w:docVars>
    <w:docVar w:name="commondata" w:val="eyJoZGlkIjoiMjI2MjliMGFmNjU2OTE2NDczYzYyMmY5ODRmNmY0ODcifQ=="/>
  </w:docVars>
  <w:rsids>
    <w:rsidRoot w:val="00000000"/>
    <w:rsid w:val="75056EF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uiPriority w:val="0"/>
    <w:pPr>
      <w:keepNext/>
      <w:keepLines/>
      <w:widowControl w:val="0"/>
      <w:spacing w:before="340" w:after="330" w:line="578" w:lineRule="auto"/>
      <w:outlineLvl w:val="0"/>
    </w:pPr>
    <w:rPr>
      <w:b/>
      <w:kern w:val="44"/>
      <w:sz w:val="44"/>
    </w:rPr>
  </w:style>
  <w:style w:type="paragraph" w:styleId="3">
    <w:name w:val="heading 2"/>
    <w:basedOn w:val="1"/>
    <w:next w:val="1"/>
    <w:uiPriority w:val="0"/>
    <w:pPr>
      <w:keepNext/>
      <w:keepLines/>
      <w:widowControl w:val="0"/>
      <w:spacing w:before="260" w:after="260" w:line="415" w:lineRule="auto"/>
      <w:outlineLvl w:val="1"/>
    </w:pPr>
    <w:rPr>
      <w:rFonts w:ascii="Arial" w:hAnsi="Arial" w:eastAsia="黑体"/>
      <w:b/>
      <w:sz w:val="32"/>
    </w:rPr>
  </w:style>
  <w:style w:type="paragraph" w:styleId="4">
    <w:name w:val="heading 3"/>
    <w:basedOn w:val="1"/>
    <w:next w:val="1"/>
    <w:uiPriority w:val="0"/>
    <w:pPr>
      <w:keepNext/>
      <w:keepLines/>
      <w:widowControl w:val="0"/>
      <w:spacing w:before="260" w:after="260" w:line="415" w:lineRule="auto"/>
      <w:outlineLvl w:val="2"/>
    </w:pPr>
    <w:rPr>
      <w:b/>
      <w:sz w:val="32"/>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Normal.eit</Template>
  <Company>syb</Company>
  <Pages>3</Pages>
  <Words>1093</Words>
  <Characters>1100</Characters>
  <Lines>45</Lines>
  <Paragraphs>6</Paragraphs>
  <TotalTime>3</TotalTime>
  <ScaleCrop>false</ScaleCrop>
  <LinksUpToDate>false</LinksUpToDate>
  <CharactersWithSpaces>1100</CharactersWithSpaces>
  <Application>WPS Office_12.1.0.15374_F1E327BC-269C-435d-A152-05C5408002CA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2022-04-29T01:49:00Z</dcterms:created>
  <dc:creator>Windows 用户</dc:creator>
  <cp:lastModifiedBy>Administrator</cp:lastModifiedBy>
  <cp:lastPrinted>2022-05-09T01:22:00Z</cp:lastPrinted>
  <dcterms:modified xsi:type="dcterms:W3CDTF">2023-09-12T02:54:26Z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3F334C740EB94AF9871F6F976516150B_12</vt:lpwstr>
  </property>
</Properties>
</file>