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bookmarkStart w:id="0" w:name="_GoBack"/>
      <w:bookmarkEnd w:id="0"/>
      <w:r>
        <w:rPr>
          <w:rFonts w:hint="eastAsia" w:ascii="方正小标宋简体" w:hAnsi="方正小标宋简体" w:eastAsia="方正小标宋简体" w:cs="方正小标宋简体"/>
          <w:color w:val="000000"/>
          <w:kern w:val="0"/>
          <w:sz w:val="44"/>
          <w:szCs w:val="44"/>
          <w:lang w:val="en-US" w:eastAsia="zh-CN" w:bidi="ar"/>
        </w:rPr>
        <w:t>长治市卫生健康委员会</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长 治 市  财  政  局</w:t>
      </w:r>
    </w:p>
    <w:p>
      <w:pPr>
        <w:keepNext w:val="0"/>
        <w:keepLines w:val="0"/>
        <w:pageBreakBefore w:val="0"/>
        <w:widowControl w:val="0"/>
        <w:kinsoku/>
        <w:wordWrap/>
        <w:overflowPunct/>
        <w:topLinePunct w:val="0"/>
        <w:autoSpaceDE w:val="0"/>
        <w:autoSpaceDN/>
        <w:bidi w:val="0"/>
        <w:adjustRightInd/>
        <w:snapToGrid w:val="0"/>
        <w:spacing w:line="64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w w:val="95"/>
          <w:kern w:val="0"/>
          <w:sz w:val="44"/>
          <w:szCs w:val="44"/>
          <w:lang w:val="en-US" w:eastAsia="zh-CN" w:bidi="ar"/>
        </w:rPr>
        <w:t>关于发放符合政策生育二孩、三孩生育补贴的</w:t>
      </w:r>
      <w:r>
        <w:rPr>
          <w:rFonts w:hint="eastAsia" w:ascii="方正小标宋简体" w:hAnsi="方正小标宋简体" w:eastAsia="方正小标宋简体" w:cs="方正小标宋简体"/>
          <w:color w:val="000000"/>
          <w:kern w:val="0"/>
          <w:sz w:val="44"/>
          <w:szCs w:val="44"/>
          <w:lang w:val="en-US" w:eastAsia="zh-CN" w:bidi="ar"/>
        </w:rPr>
        <w:t>通知</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kinsoku/>
        <w:wordWrap/>
        <w:overflowPunct/>
        <w:topLinePunct w:val="0"/>
        <w:autoSpaceDE w:val="0"/>
        <w:autoSpaceDN/>
        <w:bidi w:val="0"/>
        <w:adjustRightInd/>
        <w:snapToGrid w:val="0"/>
        <w:spacing w:line="600" w:lineRule="exact"/>
        <w:textAlignment w:val="auto"/>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各县区卫体局、财政局：</w:t>
      </w:r>
    </w:p>
    <w:p>
      <w:pPr>
        <w:keepNext w:val="0"/>
        <w:keepLines w:val="0"/>
        <w:pageBreakBefore w:val="0"/>
        <w:kinsoku/>
        <w:wordWrap/>
        <w:overflowPunct/>
        <w:topLinePunct w:val="0"/>
        <w:autoSpaceDN/>
        <w:bidi w:val="0"/>
        <w:adjustRightInd/>
        <w:spacing w:line="600" w:lineRule="exact"/>
        <w:ind w:firstLine="64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为</w:t>
      </w:r>
      <w:r>
        <w:rPr>
          <w:rFonts w:hint="eastAsia" w:ascii="仿宋_GB2312" w:hAnsi="仿宋_GB2312" w:eastAsia="仿宋_GB2312" w:cs="仿宋_GB2312"/>
          <w:color w:val="000000"/>
          <w:sz w:val="32"/>
          <w:szCs w:val="32"/>
        </w:rPr>
        <w:t>推动实现适度生育水平，促进</w:t>
      </w:r>
      <w:r>
        <w:rPr>
          <w:rFonts w:hint="eastAsia" w:ascii="仿宋_GB2312" w:hAnsi="仿宋_GB2312" w:eastAsia="仿宋_GB2312" w:cs="仿宋_GB2312"/>
          <w:color w:val="000000"/>
          <w:sz w:val="32"/>
          <w:szCs w:val="32"/>
          <w:lang w:val="en-US" w:eastAsia="zh-CN"/>
        </w:rPr>
        <w:t>我市</w:t>
      </w:r>
      <w:r>
        <w:rPr>
          <w:rFonts w:hint="eastAsia" w:ascii="仿宋_GB2312" w:hAnsi="仿宋_GB2312" w:eastAsia="仿宋_GB2312" w:cs="仿宋_GB2312"/>
          <w:color w:val="000000"/>
          <w:sz w:val="32"/>
          <w:szCs w:val="32"/>
        </w:rPr>
        <w:t>人口长期均衡发展，</w:t>
      </w:r>
      <w:r>
        <w:rPr>
          <w:rFonts w:hint="eastAsia" w:ascii="仿宋_GB2312" w:hAnsi="仿宋_GB2312" w:eastAsia="仿宋_GB2312" w:cs="仿宋_GB2312"/>
          <w:color w:val="000000"/>
          <w:sz w:val="32"/>
          <w:szCs w:val="32"/>
          <w:lang w:val="en-US" w:eastAsia="zh-CN"/>
        </w:rPr>
        <w:t>根据</w:t>
      </w:r>
      <w:r>
        <w:rPr>
          <w:rFonts w:hint="eastAsia" w:ascii="仿宋_GB2312" w:hAnsi="Times New Roman" w:eastAsia="仿宋_GB2312" w:cs="仿宋_GB2312"/>
          <w:color w:val="000000"/>
          <w:kern w:val="0"/>
          <w:sz w:val="32"/>
          <w:szCs w:val="32"/>
          <w:lang w:val="en-US" w:eastAsia="zh-CN" w:bidi="ar"/>
        </w:rPr>
        <w:t>《长治市</w:t>
      </w:r>
      <w:r>
        <w:rPr>
          <w:rFonts w:hint="eastAsia" w:ascii="仿宋_GB2312" w:hAnsi="Times New Roman" w:eastAsia="仿宋_GB2312" w:cs="仿宋_GB2312"/>
          <w:color w:val="000000"/>
          <w:kern w:val="0"/>
          <w:sz w:val="32"/>
          <w:szCs w:val="32"/>
          <w:lang w:bidi="ar"/>
        </w:rPr>
        <w:t>关于优化生育政策促进人口长期均衡发展的实施方案》</w:t>
      </w:r>
      <w:r>
        <w:rPr>
          <w:rFonts w:hint="eastAsia" w:ascii="仿宋_GB2312" w:hAnsi="Times New Roman" w:eastAsia="仿宋_GB2312" w:cs="仿宋_GB2312"/>
          <w:color w:val="000000"/>
          <w:kern w:val="0"/>
          <w:sz w:val="32"/>
          <w:szCs w:val="32"/>
          <w:lang w:val="en-US" w:eastAsia="zh-CN" w:bidi="ar"/>
        </w:rPr>
        <w:t>文件要求，</w:t>
      </w:r>
      <w:r>
        <w:rPr>
          <w:rFonts w:hint="eastAsia" w:ascii="仿宋_GB2312" w:hAnsi="仿宋_GB2312" w:eastAsia="仿宋_GB2312" w:cs="仿宋_GB2312"/>
          <w:color w:val="000000"/>
          <w:sz w:val="32"/>
          <w:szCs w:val="32"/>
          <w:lang w:val="en-US" w:eastAsia="zh-CN"/>
        </w:rPr>
        <w:t>决定对我市符合政策生育</w:t>
      </w:r>
      <w:r>
        <w:rPr>
          <w:rFonts w:hint="eastAsia" w:ascii="仿宋_GB2312" w:hAnsi="Times New Roman" w:eastAsia="仿宋_GB2312" w:cs="仿宋_GB2312"/>
          <w:color w:val="000000"/>
          <w:kern w:val="0"/>
          <w:sz w:val="32"/>
          <w:szCs w:val="32"/>
          <w:lang w:val="en-US" w:eastAsia="zh-CN" w:bidi="ar"/>
        </w:rPr>
        <w:t>二孩</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三孩的本地户籍家庭发放生育补贴，现将有关事项通知如下：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64" w:firstLineChars="200"/>
        <w:textAlignment w:val="auto"/>
        <w:rPr>
          <w:rFonts w:hint="eastAsia" w:ascii="黑体" w:hAnsi="黑体" w:eastAsia="黑体" w:cs="黑体"/>
          <w:color w:val="000000"/>
          <w:spacing w:val="6"/>
          <w:sz w:val="32"/>
          <w:szCs w:val="32"/>
          <w:lang w:val="en-US" w:eastAsia="zh-CN"/>
        </w:rPr>
      </w:pPr>
      <w:r>
        <w:rPr>
          <w:rFonts w:hint="eastAsia" w:ascii="黑体" w:hAnsi="黑体" w:eastAsia="黑体" w:cs="黑体"/>
          <w:color w:val="000000"/>
          <w:spacing w:val="6"/>
          <w:kern w:val="2"/>
          <w:sz w:val="32"/>
          <w:szCs w:val="32"/>
          <w:lang w:val="en-US" w:eastAsia="zh-CN" w:bidi="ar-SA"/>
        </w:rPr>
        <w:t>一、</w:t>
      </w:r>
      <w:r>
        <w:rPr>
          <w:rFonts w:hint="eastAsia" w:ascii="黑体" w:hAnsi="黑体" w:eastAsia="黑体" w:cs="黑体"/>
          <w:color w:val="000000"/>
          <w:spacing w:val="6"/>
          <w:sz w:val="32"/>
          <w:szCs w:val="32"/>
          <w:lang w:val="en-US" w:eastAsia="zh-CN"/>
        </w:rPr>
        <w:t>发放标准</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textAlignment w:val="auto"/>
        <w:rPr>
          <w:rFonts w:hint="eastAsia" w:ascii="仿宋_GB2312" w:hAnsi="Times New Roman" w:eastAsia="仿宋_GB2312" w:cs="仿宋_GB2312"/>
          <w:color w:val="000000"/>
          <w:kern w:val="0"/>
          <w:sz w:val="32"/>
          <w:szCs w:val="32"/>
          <w:lang w:val="en-US" w:eastAsia="zh-CN" w:bidi="ar"/>
        </w:rPr>
      </w:pPr>
      <w:r>
        <w:rPr>
          <w:rFonts w:hint="eastAsia"/>
          <w:color w:val="000000"/>
          <w:spacing w:val="5"/>
          <w:sz w:val="32"/>
          <w:szCs w:val="32"/>
        </w:rPr>
        <w:t>符合政策规定生育二孩家庭，享受一次性生育补贴3000元，符合政策规定生育三孩家庭，享受一次性</w:t>
      </w:r>
      <w:r>
        <w:rPr>
          <w:rFonts w:hint="eastAsia" w:ascii="仿宋_GB2312" w:hAnsi="Times New Roman" w:eastAsia="仿宋_GB2312" w:cs="仿宋_GB2312"/>
          <w:color w:val="000000"/>
          <w:kern w:val="0"/>
          <w:sz w:val="32"/>
          <w:szCs w:val="32"/>
          <w:lang w:val="en-US" w:eastAsia="zh-CN" w:bidi="ar"/>
        </w:rPr>
        <w:t>生育补贴5000元。资金由市县两级财政各负担50%。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64" w:firstLineChars="200"/>
        <w:textAlignment w:val="auto"/>
        <w:rPr>
          <w:rFonts w:ascii="黑体" w:hAnsi="黑体" w:eastAsia="黑体" w:cs="黑体"/>
          <w:color w:val="000000"/>
          <w:sz w:val="32"/>
          <w:szCs w:val="32"/>
        </w:rPr>
      </w:pPr>
      <w:r>
        <w:rPr>
          <w:rFonts w:hint="eastAsia" w:ascii="黑体" w:hAnsi="黑体" w:eastAsia="黑体" w:cs="黑体"/>
          <w:color w:val="000000"/>
          <w:spacing w:val="6"/>
          <w:sz w:val="32"/>
          <w:szCs w:val="32"/>
          <w:lang w:val="en-US" w:eastAsia="zh-CN"/>
        </w:rPr>
        <w:t>二</w:t>
      </w:r>
      <w:r>
        <w:rPr>
          <w:rFonts w:ascii="黑体" w:hAnsi="黑体" w:eastAsia="黑体" w:cs="黑体"/>
          <w:color w:val="000000"/>
          <w:spacing w:val="6"/>
          <w:sz w:val="32"/>
          <w:szCs w:val="32"/>
        </w:rPr>
        <w:t>、发放人员范围</w:t>
      </w:r>
      <w:r>
        <w:rPr>
          <w:rFonts w:hint="eastAsia" w:ascii="黑体" w:hAnsi="黑体" w:eastAsia="黑体" w:cs="黑体"/>
          <w:color w:val="000000"/>
          <w:spacing w:val="6"/>
          <w:sz w:val="32"/>
          <w:szCs w:val="32"/>
          <w:lang w:val="en-US" w:eastAsia="zh-CN"/>
        </w:rPr>
        <w:t>及</w:t>
      </w:r>
      <w:r>
        <w:rPr>
          <w:rFonts w:ascii="黑体" w:hAnsi="黑体" w:eastAsia="黑体" w:cs="黑体"/>
          <w:color w:val="000000"/>
          <w:spacing w:val="6"/>
          <w:sz w:val="32"/>
          <w:szCs w:val="32"/>
        </w:rPr>
        <w:t>条件</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left"/>
        <w:textAlignment w:val="auto"/>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（一）生育补贴对象应同时具备下列条件：</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left"/>
        <w:textAlignment w:val="auto"/>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1.夫妻双方或一方为长治市户籍（包括夫妻中一方为长治市户籍人员，另一方为无户籍的现役军人），且孩子为长治市户籍。</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 xml:space="preserve">2.2021年5月31日之后（包含5月31日）符合《山西省计划生育条例》生育二孩、三孩的家庭。 </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（二）孩次按夫妻共同生育的子女数计算。以下情形均不计入子女数：</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1.再婚夫妻再婚前生育的子女；</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2.夫妻收养的子女；</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3.已死亡的子女或失踪且经法定程序宣告死亡的子女；</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4.婚姻存续期间与配偶之外的人生育的子女。</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（三）夫妻一方丧偶的，另一方承担子女抚养责任并且实际照料子女的按要求享受生育补贴。</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default" w:ascii="仿宋_GB2312" w:hAnsi="Times New Roman" w:eastAsia="仿宋_GB2312" w:cs="仿宋_GB2312"/>
          <w:color w:val="000000"/>
          <w:kern w:val="0"/>
          <w:sz w:val="32"/>
          <w:szCs w:val="32"/>
          <w:lang w:val="en" w:eastAsia="zh-CN" w:bidi="ar"/>
        </w:rPr>
      </w:pPr>
      <w:r>
        <w:rPr>
          <w:rFonts w:hint="eastAsia" w:ascii="仿宋_GB2312" w:hAnsi="Times New Roman" w:eastAsia="仿宋_GB2312" w:cs="仿宋_GB2312"/>
          <w:color w:val="000000"/>
          <w:kern w:val="0"/>
          <w:sz w:val="32"/>
          <w:szCs w:val="32"/>
          <w:lang w:val="en-US" w:eastAsia="zh-CN" w:bidi="ar"/>
        </w:rPr>
        <w:t>（四）夫妻离异的，法院判决书将子女抚养权判给的一方，承担子女抚养责任并且实际照料子女的享受生育补贴。</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仿宋_GB2312" w:hAnsi="Times New Roman" w:eastAsia="仿宋_GB2312" w:cs="仿宋_GB2312"/>
          <w:color w:val="000000"/>
          <w:kern w:val="0"/>
          <w:sz w:val="32"/>
          <w:szCs w:val="32"/>
          <w:lang w:val="en-US" w:eastAsia="zh-CN" w:bidi="ar"/>
        </w:rPr>
      </w:pPr>
      <w:r>
        <w:rPr>
          <w:rFonts w:hint="eastAsia" w:ascii="仿宋_GB2312" w:hAnsi="Times New Roman" w:eastAsia="仿宋_GB2312" w:cs="仿宋_GB2312"/>
          <w:color w:val="000000"/>
          <w:kern w:val="0"/>
          <w:sz w:val="32"/>
          <w:szCs w:val="32"/>
          <w:lang w:val="en-US" w:eastAsia="zh-CN" w:bidi="ar"/>
        </w:rPr>
        <w:t>（五）在符合生育政策前提下，一胎生育为多胞胎的，新出生孩子并存活的，按孩次顺序享受二孩、三孩一次性生育补贴(多胞胎中四孩及以上的，均按三孩标准分别享受)；已生育一个子女再生育的，孩子为多胞胎的，新出生孩子并存活的，按孩次顺序享受二孩、三孩一次性生育补贴(多胞胎中四孩及以上的，均按三孩标准分别享受)；已生育两个子女再生育的，孩子为多胞胎的，新出生孩子并存活的均按三孩标准分别享受一次性生育补贴。</w:t>
      </w:r>
    </w:p>
    <w:p>
      <w:pPr>
        <w:pStyle w:val="3"/>
        <w:keepNext w:val="0"/>
        <w:keepLines w:val="0"/>
        <w:pageBreakBefore w:val="0"/>
        <w:widowControl w:val="0"/>
        <w:kinsoku/>
        <w:wordWrap/>
        <w:overflowPunct/>
        <w:topLinePunct w:val="0"/>
        <w:autoSpaceDE/>
        <w:autoSpaceDN/>
        <w:bidi w:val="0"/>
        <w:adjustRightInd/>
        <w:snapToGrid/>
        <w:spacing w:line="600" w:lineRule="exact"/>
        <w:ind w:right="0" w:firstLine="640" w:firstLineChars="200"/>
        <w:textAlignment w:val="auto"/>
        <w:rPr>
          <w:rFonts w:hint="default"/>
          <w:color w:val="000000"/>
          <w:spacing w:val="5"/>
          <w:sz w:val="32"/>
          <w:szCs w:val="32"/>
          <w:lang w:val="en-US" w:eastAsia="zh-CN"/>
        </w:rPr>
      </w:pPr>
      <w:r>
        <w:rPr>
          <w:rFonts w:hint="eastAsia" w:ascii="仿宋_GB2312" w:hAnsi="Times New Roman" w:eastAsia="仿宋_GB2312" w:cs="仿宋_GB2312"/>
          <w:color w:val="000000"/>
          <w:kern w:val="0"/>
          <w:sz w:val="32"/>
          <w:szCs w:val="32"/>
          <w:lang w:val="en-US" w:eastAsia="zh-CN" w:bidi="ar"/>
        </w:rPr>
        <w:t>（六）</w:t>
      </w:r>
      <w:r>
        <w:rPr>
          <w:rFonts w:hint="eastAsia"/>
          <w:color w:val="000000"/>
          <w:spacing w:val="5"/>
          <w:sz w:val="32"/>
          <w:szCs w:val="32"/>
          <w:lang w:val="en-US" w:eastAsia="zh-CN"/>
        </w:rPr>
        <w:t>2024年发放2021年5月31日至2023年12月31日期间出生孩子的生育补贴，2025年发放2024年出生孩子的生育补贴，以此类推，本年度发放上一年度出生孩子的生育补贴。</w:t>
      </w:r>
    </w:p>
    <w:p>
      <w:pPr>
        <w:keepNext w:val="0"/>
        <w:keepLines w:val="0"/>
        <w:pageBreakBefore w:val="0"/>
        <w:widowControl w:val="0"/>
        <w:kinsoku/>
        <w:wordWrap/>
        <w:overflowPunct/>
        <w:topLinePunct w:val="0"/>
        <w:autoSpaceDE/>
        <w:autoSpaceDN/>
        <w:bidi w:val="0"/>
        <w:adjustRightInd/>
        <w:snapToGrid/>
        <w:spacing w:line="600" w:lineRule="exact"/>
        <w:ind w:left="0" w:right="0" w:firstLine="672" w:firstLineChars="200"/>
        <w:textAlignment w:val="auto"/>
        <w:rPr>
          <w:rFonts w:ascii="黑体" w:hAnsi="黑体" w:eastAsia="黑体" w:cs="黑体"/>
          <w:color w:val="000000"/>
          <w:sz w:val="32"/>
          <w:szCs w:val="32"/>
        </w:rPr>
      </w:pPr>
      <w:r>
        <w:rPr>
          <w:rFonts w:hint="eastAsia" w:ascii="黑体" w:hAnsi="黑体" w:eastAsia="黑体" w:cs="黑体"/>
          <w:color w:val="000000"/>
          <w:spacing w:val="8"/>
          <w:sz w:val="32"/>
          <w:szCs w:val="32"/>
          <w:lang w:val="en-US" w:eastAsia="zh-CN"/>
        </w:rPr>
        <w:t>三</w:t>
      </w:r>
      <w:r>
        <w:rPr>
          <w:rFonts w:ascii="黑体" w:hAnsi="黑体" w:eastAsia="黑体" w:cs="黑体"/>
          <w:color w:val="000000"/>
          <w:spacing w:val="8"/>
          <w:sz w:val="32"/>
          <w:szCs w:val="32"/>
        </w:rPr>
        <w:t>、申报方式及资格确认</w:t>
      </w:r>
    </w:p>
    <w:p>
      <w:pPr>
        <w:keepNext w:val="0"/>
        <w:keepLines w:val="0"/>
        <w:pageBreakBefore w:val="0"/>
        <w:widowControl w:val="0"/>
        <w:kinsoku/>
        <w:wordWrap/>
        <w:overflowPunct/>
        <w:topLinePunct w:val="0"/>
        <w:autoSpaceDE/>
        <w:autoSpaceDN/>
        <w:bidi w:val="0"/>
        <w:adjustRightInd/>
        <w:snapToGrid/>
        <w:spacing w:line="600" w:lineRule="exact"/>
        <w:ind w:left="0" w:right="0" w:firstLine="648" w:firstLineChars="200"/>
        <w:textAlignment w:val="auto"/>
        <w:rPr>
          <w:rFonts w:ascii="楷体" w:hAnsi="楷体" w:eastAsia="楷体" w:cs="楷体"/>
          <w:color w:val="000000"/>
          <w:sz w:val="32"/>
          <w:szCs w:val="32"/>
        </w:rPr>
      </w:pPr>
      <w:r>
        <w:rPr>
          <w:rFonts w:ascii="楷体" w:hAnsi="楷体" w:eastAsia="楷体" w:cs="楷体"/>
          <w:color w:val="000000"/>
          <w:spacing w:val="2"/>
          <w:sz w:val="32"/>
          <w:szCs w:val="32"/>
        </w:rPr>
        <w:t>（一）申报地</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color w:val="000000"/>
          <w:sz w:val="32"/>
          <w:szCs w:val="32"/>
          <w:lang w:eastAsia="zh-CN"/>
        </w:rPr>
      </w:pPr>
      <w:r>
        <w:rPr>
          <w:color w:val="000000"/>
          <w:sz w:val="32"/>
          <w:szCs w:val="32"/>
        </w:rPr>
        <w:t>符合条件的家庭，夫妻双方填写《长</w:t>
      </w:r>
      <w:r>
        <w:rPr>
          <w:rFonts w:hint="eastAsia"/>
          <w:color w:val="000000"/>
          <w:sz w:val="32"/>
          <w:szCs w:val="32"/>
          <w:lang w:val="en-US" w:eastAsia="zh-CN"/>
        </w:rPr>
        <w:t>治</w:t>
      </w:r>
      <w:r>
        <w:rPr>
          <w:color w:val="000000"/>
          <w:sz w:val="32"/>
          <w:szCs w:val="32"/>
        </w:rPr>
        <w:t>市</w:t>
      </w:r>
      <w:r>
        <w:rPr>
          <w:rFonts w:hint="eastAsia"/>
          <w:color w:val="000000"/>
          <w:sz w:val="32"/>
          <w:szCs w:val="32"/>
          <w:lang w:eastAsia="zh-CN"/>
        </w:rPr>
        <w:t>二孩、</w:t>
      </w:r>
      <w:r>
        <w:rPr>
          <w:color w:val="000000"/>
          <w:sz w:val="32"/>
          <w:szCs w:val="32"/>
        </w:rPr>
        <w:t>三孩</w:t>
      </w:r>
      <w:r>
        <w:rPr>
          <w:rFonts w:hint="eastAsia"/>
          <w:color w:val="000000"/>
          <w:sz w:val="32"/>
          <w:szCs w:val="32"/>
          <w:lang w:eastAsia="zh-CN"/>
        </w:rPr>
        <w:t>生育</w:t>
      </w:r>
      <w:r>
        <w:rPr>
          <w:color w:val="000000"/>
          <w:sz w:val="32"/>
          <w:szCs w:val="32"/>
        </w:rPr>
        <w:t>补贴申报表》</w:t>
      </w:r>
      <w:r>
        <w:rPr>
          <w:rFonts w:hint="eastAsia"/>
          <w:color w:val="000000"/>
          <w:sz w:val="32"/>
          <w:szCs w:val="32"/>
          <w:lang w:eastAsia="zh-CN"/>
        </w:rPr>
        <w:t>（</w:t>
      </w:r>
      <w:r>
        <w:rPr>
          <w:rFonts w:hint="eastAsia"/>
          <w:color w:val="000000"/>
          <w:sz w:val="32"/>
          <w:szCs w:val="32"/>
          <w:lang w:val="en-US" w:eastAsia="zh-CN"/>
        </w:rPr>
        <w:t>附件1</w:t>
      </w:r>
      <w:r>
        <w:rPr>
          <w:rFonts w:hint="eastAsia"/>
          <w:color w:val="000000"/>
          <w:sz w:val="32"/>
          <w:szCs w:val="32"/>
          <w:lang w:eastAsia="zh-CN"/>
        </w:rPr>
        <w:t>）</w:t>
      </w:r>
      <w:r>
        <w:rPr>
          <w:rFonts w:hint="eastAsia"/>
          <w:color w:val="000000"/>
          <w:sz w:val="32"/>
          <w:szCs w:val="32"/>
        </w:rPr>
        <w:t>向子女户口登记地村(居)委会提出申请。</w:t>
      </w:r>
      <w:r>
        <w:rPr>
          <w:rFonts w:hint="eastAsia"/>
          <w:color w:val="000000"/>
          <w:sz w:val="32"/>
          <w:szCs w:val="32"/>
          <w:lang w:eastAsia="zh-CN"/>
        </w:rPr>
        <w:t>审核、统计和上报工作由孩子户口登记地的村（居）</w:t>
      </w:r>
      <w:r>
        <w:rPr>
          <w:rFonts w:hint="eastAsia"/>
          <w:color w:val="000000"/>
          <w:sz w:val="32"/>
          <w:szCs w:val="32"/>
        </w:rPr>
        <w:t>委会</w:t>
      </w:r>
      <w:r>
        <w:rPr>
          <w:rFonts w:hint="eastAsia"/>
          <w:color w:val="000000"/>
          <w:sz w:val="32"/>
          <w:szCs w:val="32"/>
          <w:lang w:eastAsia="zh-CN"/>
        </w:rPr>
        <w:t>具体负责。</w:t>
      </w:r>
    </w:p>
    <w:p>
      <w:pPr>
        <w:keepNext w:val="0"/>
        <w:keepLines w:val="0"/>
        <w:pageBreakBefore w:val="0"/>
        <w:widowControl w:val="0"/>
        <w:kinsoku/>
        <w:wordWrap/>
        <w:overflowPunct/>
        <w:topLinePunct w:val="0"/>
        <w:autoSpaceDE/>
        <w:autoSpaceDN/>
        <w:bidi w:val="0"/>
        <w:adjustRightInd/>
        <w:snapToGrid/>
        <w:spacing w:line="600" w:lineRule="exact"/>
        <w:ind w:left="0" w:right="0" w:firstLine="652" w:firstLineChars="200"/>
        <w:textAlignment w:val="auto"/>
        <w:rPr>
          <w:rFonts w:ascii="楷体" w:hAnsi="楷体" w:eastAsia="楷体" w:cs="楷体"/>
          <w:color w:val="000000"/>
          <w:sz w:val="32"/>
          <w:szCs w:val="32"/>
        </w:rPr>
      </w:pPr>
      <w:r>
        <w:rPr>
          <w:rFonts w:ascii="楷体" w:hAnsi="楷体" w:eastAsia="楷体" w:cs="楷体"/>
          <w:color w:val="000000"/>
          <w:spacing w:val="3"/>
          <w:sz w:val="32"/>
          <w:szCs w:val="32"/>
        </w:rPr>
        <w:t>（二）申报资料</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color w:val="000000"/>
          <w:sz w:val="32"/>
          <w:szCs w:val="32"/>
          <w:lang w:eastAsia="zh-CN"/>
        </w:rPr>
      </w:pPr>
      <w:r>
        <w:rPr>
          <w:color w:val="000000"/>
          <w:sz w:val="32"/>
          <w:szCs w:val="32"/>
        </w:rPr>
        <w:t>1.夫妻双方及子女</w:t>
      </w:r>
      <w:r>
        <w:rPr>
          <w:rFonts w:hint="eastAsia"/>
          <w:color w:val="000000"/>
          <w:sz w:val="32"/>
          <w:szCs w:val="32"/>
          <w:lang w:eastAsia="zh-CN"/>
        </w:rPr>
        <w:t>户口簿；</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color w:val="000000"/>
          <w:sz w:val="32"/>
          <w:szCs w:val="32"/>
        </w:rPr>
      </w:pPr>
      <w:r>
        <w:rPr>
          <w:color w:val="000000"/>
          <w:sz w:val="32"/>
          <w:szCs w:val="32"/>
        </w:rPr>
        <w:t>2.夫妻双方结婚证（申报时夫妻已离婚的，需提供离婚协议书或离婚判决书）；</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72" w:firstLineChars="200"/>
        <w:textAlignment w:val="auto"/>
        <w:rPr>
          <w:color w:val="000000"/>
          <w:spacing w:val="8"/>
          <w:sz w:val="32"/>
          <w:szCs w:val="32"/>
        </w:rPr>
      </w:pPr>
      <w:r>
        <w:rPr>
          <w:color w:val="000000"/>
          <w:spacing w:val="8"/>
          <w:sz w:val="32"/>
          <w:szCs w:val="32"/>
        </w:rPr>
        <w:t>3.出生医学证明；</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72" w:firstLineChars="200"/>
        <w:textAlignment w:val="auto"/>
        <w:rPr>
          <w:rFonts w:hint="eastAsia" w:eastAsia="仿宋"/>
          <w:color w:val="000000"/>
          <w:spacing w:val="8"/>
          <w:sz w:val="32"/>
          <w:szCs w:val="32"/>
          <w:lang w:eastAsia="zh-CN"/>
        </w:rPr>
      </w:pPr>
      <w:r>
        <w:rPr>
          <w:color w:val="000000"/>
          <w:spacing w:val="8"/>
          <w:sz w:val="32"/>
          <w:szCs w:val="32"/>
        </w:rPr>
        <w:t>4.生育服务登记回执</w:t>
      </w:r>
      <w:r>
        <w:rPr>
          <w:rFonts w:hint="eastAsia"/>
          <w:color w:val="000000"/>
          <w:spacing w:val="8"/>
          <w:sz w:val="32"/>
          <w:szCs w:val="32"/>
          <w:lang w:eastAsia="zh-CN"/>
        </w:rPr>
        <w:t>（参照附件</w:t>
      </w:r>
      <w:r>
        <w:rPr>
          <w:rFonts w:hint="eastAsia"/>
          <w:color w:val="000000"/>
          <w:spacing w:val="8"/>
          <w:sz w:val="32"/>
          <w:szCs w:val="32"/>
          <w:lang w:val="en-US" w:eastAsia="zh-CN"/>
        </w:rPr>
        <w:t>6</w:t>
      </w:r>
      <w:r>
        <w:rPr>
          <w:rFonts w:hint="eastAsia"/>
          <w:color w:val="000000"/>
          <w:spacing w:val="8"/>
          <w:sz w:val="32"/>
          <w:szCs w:val="32"/>
          <w:lang w:eastAsia="zh-CN"/>
        </w:rPr>
        <w:t>）；</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96" w:firstLineChars="200"/>
        <w:textAlignment w:val="auto"/>
        <w:rPr>
          <w:rFonts w:hint="eastAsia" w:eastAsia="仿宋"/>
          <w:color w:val="000000"/>
          <w:spacing w:val="8"/>
          <w:sz w:val="32"/>
          <w:szCs w:val="32"/>
          <w:lang w:eastAsia="zh-CN"/>
        </w:rPr>
      </w:pPr>
      <w:r>
        <w:rPr>
          <w:rFonts w:hint="eastAsia"/>
          <w:color w:val="000000"/>
          <w:spacing w:val="14"/>
          <w:sz w:val="32"/>
          <w:szCs w:val="32"/>
          <w:lang w:val="en-US" w:eastAsia="zh-CN"/>
        </w:rPr>
        <w:t>5.</w:t>
      </w:r>
      <w:r>
        <w:rPr>
          <w:color w:val="000000"/>
          <w:spacing w:val="14"/>
          <w:sz w:val="32"/>
          <w:szCs w:val="32"/>
        </w:rPr>
        <w:t>《长</w:t>
      </w:r>
      <w:r>
        <w:rPr>
          <w:rFonts w:hint="eastAsia"/>
          <w:color w:val="000000"/>
          <w:spacing w:val="14"/>
          <w:sz w:val="32"/>
          <w:szCs w:val="32"/>
          <w:lang w:val="en-US" w:eastAsia="zh-CN"/>
        </w:rPr>
        <w:t>治</w:t>
      </w:r>
      <w:r>
        <w:rPr>
          <w:color w:val="000000"/>
          <w:spacing w:val="14"/>
          <w:sz w:val="32"/>
          <w:szCs w:val="32"/>
        </w:rPr>
        <w:t>市</w:t>
      </w:r>
      <w:r>
        <w:rPr>
          <w:rFonts w:hint="eastAsia"/>
          <w:color w:val="000000"/>
          <w:spacing w:val="14"/>
          <w:sz w:val="32"/>
          <w:szCs w:val="32"/>
          <w:lang w:eastAsia="zh-CN"/>
        </w:rPr>
        <w:t>二孩、</w:t>
      </w:r>
      <w:r>
        <w:rPr>
          <w:color w:val="000000"/>
          <w:spacing w:val="14"/>
          <w:sz w:val="32"/>
          <w:szCs w:val="32"/>
        </w:rPr>
        <w:t>三孩</w:t>
      </w:r>
      <w:r>
        <w:rPr>
          <w:rFonts w:hint="eastAsia"/>
          <w:color w:val="000000"/>
          <w:spacing w:val="14"/>
          <w:sz w:val="32"/>
          <w:szCs w:val="32"/>
          <w:lang w:eastAsia="zh-CN"/>
        </w:rPr>
        <w:t>生育</w:t>
      </w:r>
      <w:r>
        <w:rPr>
          <w:color w:val="000000"/>
          <w:spacing w:val="14"/>
          <w:sz w:val="32"/>
          <w:szCs w:val="32"/>
        </w:rPr>
        <w:t>补贴申报表》</w:t>
      </w:r>
      <w:r>
        <w:rPr>
          <w:rFonts w:hint="eastAsia"/>
          <w:color w:val="000000"/>
          <w:spacing w:val="14"/>
          <w:sz w:val="32"/>
          <w:szCs w:val="32"/>
          <w:lang w:eastAsia="zh-CN"/>
        </w:rPr>
        <w:t>。</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72" w:firstLineChars="200"/>
        <w:textAlignment w:val="auto"/>
        <w:rPr>
          <w:color w:val="000000"/>
          <w:spacing w:val="8"/>
          <w:sz w:val="32"/>
          <w:szCs w:val="32"/>
        </w:rPr>
      </w:pPr>
      <w:r>
        <w:rPr>
          <w:color w:val="000000"/>
          <w:spacing w:val="8"/>
          <w:sz w:val="32"/>
          <w:szCs w:val="32"/>
        </w:rPr>
        <w:t>以上资料均需在审核时查看原件，并提供复印件一份。</w:t>
      </w:r>
    </w:p>
    <w:p>
      <w:pPr>
        <w:keepNext w:val="0"/>
        <w:keepLines w:val="0"/>
        <w:pageBreakBefore w:val="0"/>
        <w:widowControl w:val="0"/>
        <w:kinsoku/>
        <w:wordWrap/>
        <w:overflowPunct/>
        <w:topLinePunct w:val="0"/>
        <w:autoSpaceDE/>
        <w:autoSpaceDN/>
        <w:bidi w:val="0"/>
        <w:adjustRightInd/>
        <w:snapToGrid/>
        <w:spacing w:line="600" w:lineRule="exact"/>
        <w:ind w:left="0" w:right="0" w:firstLine="652" w:firstLineChars="200"/>
        <w:textAlignment w:val="auto"/>
        <w:rPr>
          <w:rFonts w:ascii="楷体" w:hAnsi="楷体" w:eastAsia="楷体" w:cs="楷体"/>
          <w:color w:val="000000"/>
          <w:spacing w:val="3"/>
          <w:sz w:val="32"/>
          <w:szCs w:val="32"/>
        </w:rPr>
      </w:pPr>
      <w:r>
        <w:rPr>
          <w:rFonts w:ascii="楷体" w:hAnsi="楷体" w:eastAsia="楷体" w:cs="楷体"/>
          <w:color w:val="000000"/>
          <w:spacing w:val="3"/>
          <w:sz w:val="32"/>
          <w:szCs w:val="32"/>
        </w:rPr>
        <w:t>（三）申报时间</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72" w:firstLineChars="200"/>
        <w:textAlignment w:val="auto"/>
        <w:rPr>
          <w:rFonts w:hint="eastAsia" w:eastAsia="仿宋"/>
          <w:color w:val="000000"/>
          <w:spacing w:val="8"/>
          <w:sz w:val="32"/>
          <w:szCs w:val="32"/>
          <w:lang w:val="en-US" w:eastAsia="zh-CN"/>
        </w:rPr>
      </w:pPr>
      <w:r>
        <w:rPr>
          <w:color w:val="000000"/>
          <w:spacing w:val="8"/>
          <w:sz w:val="32"/>
          <w:szCs w:val="32"/>
        </w:rPr>
        <w:t>符合条件的家庭可在生育后进行申报，当年未申报的，原则上可在该孩</w:t>
      </w:r>
      <w:r>
        <w:rPr>
          <w:rFonts w:hint="eastAsia"/>
          <w:color w:val="000000"/>
          <w:spacing w:val="8"/>
          <w:sz w:val="32"/>
          <w:szCs w:val="32"/>
          <w:lang w:eastAsia="zh-CN"/>
        </w:rPr>
        <w:t>子</w:t>
      </w:r>
      <w:r>
        <w:rPr>
          <w:color w:val="000000"/>
          <w:spacing w:val="8"/>
          <w:sz w:val="32"/>
          <w:szCs w:val="32"/>
        </w:rPr>
        <w:t>三周岁以内申请补发</w:t>
      </w:r>
      <w:r>
        <w:rPr>
          <w:rFonts w:hint="eastAsia"/>
          <w:color w:val="000000"/>
          <w:spacing w:val="8"/>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48" w:firstLineChars="200"/>
        <w:textAlignment w:val="auto"/>
        <w:rPr>
          <w:rFonts w:ascii="楷体" w:hAnsi="楷体" w:eastAsia="楷体" w:cs="楷体"/>
          <w:color w:val="000000"/>
          <w:sz w:val="32"/>
          <w:szCs w:val="32"/>
        </w:rPr>
      </w:pPr>
      <w:r>
        <w:rPr>
          <w:rFonts w:ascii="楷体" w:hAnsi="楷体" w:eastAsia="楷体" w:cs="楷体"/>
          <w:color w:val="000000"/>
          <w:spacing w:val="2"/>
          <w:sz w:val="32"/>
          <w:szCs w:val="32"/>
        </w:rPr>
        <w:t>（四）资格审核</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80" w:firstLineChars="200"/>
        <w:textAlignment w:val="auto"/>
        <w:rPr>
          <w:color w:val="000000"/>
          <w:sz w:val="32"/>
          <w:szCs w:val="32"/>
        </w:rPr>
      </w:pPr>
      <w:r>
        <w:rPr>
          <w:color w:val="000000"/>
          <w:spacing w:val="10"/>
          <w:sz w:val="32"/>
          <w:szCs w:val="32"/>
        </w:rPr>
        <w:t>县乡村三级</w:t>
      </w:r>
      <w:r>
        <w:rPr>
          <w:rFonts w:hint="eastAsia"/>
          <w:color w:val="000000"/>
          <w:spacing w:val="10"/>
          <w:sz w:val="32"/>
          <w:szCs w:val="32"/>
          <w:lang w:eastAsia="zh-CN"/>
        </w:rPr>
        <w:t>指定</w:t>
      </w:r>
      <w:r>
        <w:rPr>
          <w:color w:val="000000"/>
          <w:spacing w:val="10"/>
          <w:sz w:val="32"/>
          <w:szCs w:val="32"/>
        </w:rPr>
        <w:t>专人负责资格审核</w:t>
      </w:r>
      <w:r>
        <w:rPr>
          <w:rFonts w:hint="eastAsia"/>
          <w:color w:val="000000"/>
          <w:spacing w:val="10"/>
          <w:sz w:val="32"/>
          <w:szCs w:val="32"/>
          <w:lang w:eastAsia="zh-CN"/>
        </w:rPr>
        <w:t>确认</w:t>
      </w:r>
      <w:r>
        <w:rPr>
          <w:color w:val="000000"/>
          <w:spacing w:val="10"/>
          <w:sz w:val="32"/>
          <w:szCs w:val="32"/>
        </w:rPr>
        <w:t>工作，</w:t>
      </w:r>
      <w:r>
        <w:rPr>
          <w:color w:val="000000"/>
          <w:spacing w:val="-67"/>
          <w:sz w:val="32"/>
          <w:szCs w:val="32"/>
        </w:rPr>
        <w:t xml:space="preserve"> </w:t>
      </w:r>
      <w:r>
        <w:rPr>
          <w:color w:val="000000"/>
          <w:spacing w:val="10"/>
          <w:sz w:val="32"/>
          <w:szCs w:val="32"/>
        </w:rPr>
        <w:t>由村（居）委员</w:t>
      </w:r>
      <w:r>
        <w:rPr>
          <w:color w:val="000000"/>
          <w:spacing w:val="8"/>
          <w:sz w:val="32"/>
          <w:szCs w:val="32"/>
        </w:rPr>
        <w:t>会初审，</w:t>
      </w:r>
      <w:r>
        <w:rPr>
          <w:color w:val="000000"/>
          <w:spacing w:val="-76"/>
          <w:sz w:val="32"/>
          <w:szCs w:val="32"/>
        </w:rPr>
        <w:t xml:space="preserve"> </w:t>
      </w:r>
      <w:r>
        <w:rPr>
          <w:color w:val="000000"/>
          <w:spacing w:val="8"/>
          <w:sz w:val="32"/>
          <w:szCs w:val="32"/>
        </w:rPr>
        <w:t>乡镇（街道）复核，</w:t>
      </w:r>
      <w:r>
        <w:rPr>
          <w:color w:val="000000"/>
          <w:spacing w:val="-86"/>
          <w:sz w:val="32"/>
          <w:szCs w:val="32"/>
        </w:rPr>
        <w:t xml:space="preserve"> </w:t>
      </w:r>
      <w:r>
        <w:rPr>
          <w:color w:val="000000"/>
          <w:spacing w:val="8"/>
          <w:sz w:val="32"/>
          <w:szCs w:val="32"/>
        </w:rPr>
        <w:t>县区卫</w:t>
      </w:r>
      <w:r>
        <w:rPr>
          <w:rFonts w:hint="eastAsia"/>
          <w:color w:val="000000"/>
          <w:spacing w:val="8"/>
          <w:sz w:val="32"/>
          <w:szCs w:val="32"/>
          <w:lang w:val="en-US" w:eastAsia="zh-CN"/>
        </w:rPr>
        <w:t>体</w:t>
      </w:r>
      <w:r>
        <w:rPr>
          <w:color w:val="000000"/>
          <w:spacing w:val="8"/>
          <w:sz w:val="32"/>
          <w:szCs w:val="32"/>
        </w:rPr>
        <w:t>局审批</w:t>
      </w:r>
      <w:r>
        <w:rPr>
          <w:rFonts w:hint="eastAsia"/>
          <w:color w:val="000000"/>
          <w:spacing w:val="8"/>
          <w:sz w:val="32"/>
          <w:szCs w:val="32"/>
          <w:lang w:eastAsia="zh-CN"/>
        </w:rPr>
        <w:t>确认</w:t>
      </w:r>
      <w:r>
        <w:rPr>
          <w:color w:val="000000"/>
          <w:spacing w:val="8"/>
          <w:sz w:val="32"/>
          <w:szCs w:val="32"/>
        </w:rPr>
        <w:t>。审</w:t>
      </w:r>
      <w:r>
        <w:rPr>
          <w:color w:val="000000"/>
          <w:spacing w:val="5"/>
          <w:sz w:val="32"/>
          <w:szCs w:val="32"/>
        </w:rPr>
        <w:t>核时需查看申报资料是否真实有效，</w:t>
      </w:r>
      <w:r>
        <w:rPr>
          <w:color w:val="000000"/>
          <w:spacing w:val="-90"/>
          <w:sz w:val="32"/>
          <w:szCs w:val="32"/>
        </w:rPr>
        <w:t xml:space="preserve"> </w:t>
      </w:r>
      <w:r>
        <w:rPr>
          <w:color w:val="000000"/>
          <w:spacing w:val="5"/>
          <w:sz w:val="32"/>
          <w:szCs w:val="32"/>
        </w:rPr>
        <w:t>申报表填</w:t>
      </w:r>
      <w:r>
        <w:rPr>
          <w:color w:val="000000"/>
          <w:spacing w:val="4"/>
          <w:sz w:val="32"/>
          <w:szCs w:val="32"/>
        </w:rPr>
        <w:t>报是否准确完整。</w:t>
      </w:r>
      <w:r>
        <w:rPr>
          <w:color w:val="000000"/>
          <w:spacing w:val="13"/>
          <w:sz w:val="32"/>
          <w:szCs w:val="32"/>
        </w:rPr>
        <w:t>重点核实</w:t>
      </w:r>
      <w:r>
        <w:rPr>
          <w:rFonts w:hint="eastAsia"/>
          <w:color w:val="000000"/>
          <w:spacing w:val="13"/>
          <w:sz w:val="32"/>
          <w:szCs w:val="32"/>
        </w:rPr>
        <w:t>孩子户口</w:t>
      </w:r>
      <w:r>
        <w:rPr>
          <w:rFonts w:hint="eastAsia"/>
          <w:color w:val="000000"/>
          <w:spacing w:val="13"/>
          <w:sz w:val="32"/>
          <w:szCs w:val="32"/>
          <w:lang w:val="en-US" w:eastAsia="zh-CN"/>
        </w:rPr>
        <w:t>是否</w:t>
      </w:r>
      <w:r>
        <w:rPr>
          <w:rFonts w:hint="eastAsia"/>
          <w:color w:val="000000"/>
          <w:spacing w:val="13"/>
          <w:sz w:val="32"/>
          <w:szCs w:val="32"/>
        </w:rPr>
        <w:t>登记在长治市</w:t>
      </w:r>
      <w:r>
        <w:rPr>
          <w:color w:val="000000"/>
          <w:spacing w:val="13"/>
          <w:sz w:val="32"/>
          <w:szCs w:val="32"/>
        </w:rPr>
        <w:t>、出生婴儿是否为合法生育的</w:t>
      </w:r>
      <w:r>
        <w:rPr>
          <w:rFonts w:hint="eastAsia"/>
          <w:color w:val="000000"/>
          <w:spacing w:val="13"/>
          <w:sz w:val="32"/>
          <w:szCs w:val="32"/>
          <w:lang w:val="en-US" w:eastAsia="zh-CN"/>
        </w:rPr>
        <w:t>二孩或三</w:t>
      </w:r>
      <w:r>
        <w:rPr>
          <w:color w:val="000000"/>
          <w:spacing w:val="13"/>
          <w:sz w:val="32"/>
          <w:szCs w:val="32"/>
        </w:rPr>
        <w:t>孩</w:t>
      </w:r>
      <w:r>
        <w:rPr>
          <w:rFonts w:hint="eastAsia"/>
          <w:color w:val="000000"/>
          <w:spacing w:val="13"/>
          <w:sz w:val="32"/>
          <w:szCs w:val="32"/>
          <w:lang w:eastAsia="zh-CN"/>
        </w:rPr>
        <w:t>。</w:t>
      </w:r>
      <w:r>
        <w:rPr>
          <w:color w:val="000000"/>
          <w:spacing w:val="13"/>
          <w:sz w:val="32"/>
          <w:szCs w:val="32"/>
        </w:rPr>
        <w:t>对符合发放</w:t>
      </w:r>
      <w:r>
        <w:rPr>
          <w:rFonts w:hint="eastAsia"/>
          <w:color w:val="000000"/>
          <w:spacing w:val="13"/>
          <w:sz w:val="32"/>
          <w:szCs w:val="32"/>
          <w:lang w:eastAsia="zh-CN"/>
        </w:rPr>
        <w:t>生育</w:t>
      </w:r>
      <w:r>
        <w:rPr>
          <w:color w:val="000000"/>
          <w:spacing w:val="13"/>
          <w:sz w:val="32"/>
          <w:szCs w:val="32"/>
        </w:rPr>
        <w:t>补贴条件的签署同意</w:t>
      </w:r>
      <w:r>
        <w:rPr>
          <w:color w:val="000000"/>
          <w:spacing w:val="14"/>
          <w:sz w:val="32"/>
          <w:szCs w:val="32"/>
        </w:rPr>
        <w:t>发放意见，对不符合相关条件的或资料不实的签署不予发放意见并注明情况。审核后应及时将资格审核结果告知申请对象。</w:t>
      </w:r>
      <w:r>
        <w:rPr>
          <w:color w:val="000000"/>
          <w:spacing w:val="8"/>
          <w:sz w:val="32"/>
          <w:szCs w:val="32"/>
        </w:rPr>
        <w:t>市卫生健康委每年</w:t>
      </w:r>
      <w:r>
        <w:rPr>
          <w:rFonts w:hint="eastAsia"/>
          <w:color w:val="000000"/>
          <w:spacing w:val="8"/>
          <w:sz w:val="32"/>
          <w:szCs w:val="32"/>
          <w:lang w:eastAsia="zh-CN"/>
        </w:rPr>
        <w:t>按一定比例</w:t>
      </w:r>
      <w:r>
        <w:rPr>
          <w:color w:val="000000"/>
          <w:spacing w:val="8"/>
          <w:sz w:val="32"/>
          <w:szCs w:val="32"/>
        </w:rPr>
        <w:t>抽取申报人员进行核实。</w:t>
      </w:r>
    </w:p>
    <w:p>
      <w:pPr>
        <w:keepNext w:val="0"/>
        <w:keepLines w:val="0"/>
        <w:pageBreakBefore w:val="0"/>
        <w:widowControl w:val="0"/>
        <w:kinsoku/>
        <w:wordWrap/>
        <w:overflowPunct/>
        <w:topLinePunct w:val="0"/>
        <w:autoSpaceDE/>
        <w:autoSpaceDN/>
        <w:bidi w:val="0"/>
        <w:adjustRightInd/>
        <w:snapToGrid/>
        <w:spacing w:line="600" w:lineRule="exact"/>
        <w:ind w:right="0" w:firstLine="664" w:firstLineChars="200"/>
        <w:textAlignment w:val="auto"/>
        <w:rPr>
          <w:rFonts w:hint="eastAsia" w:ascii="黑体" w:hAnsi="黑体" w:eastAsia="黑体" w:cs="黑体"/>
          <w:color w:val="000000"/>
          <w:spacing w:val="6"/>
          <w:sz w:val="32"/>
          <w:szCs w:val="32"/>
          <w:lang w:val="en-US" w:eastAsia="en-US"/>
        </w:rPr>
      </w:pPr>
      <w:r>
        <w:rPr>
          <w:rFonts w:hint="eastAsia" w:ascii="黑体" w:hAnsi="黑体" w:eastAsia="黑体" w:cs="黑体"/>
          <w:color w:val="000000"/>
          <w:spacing w:val="6"/>
          <w:sz w:val="32"/>
          <w:szCs w:val="32"/>
          <w:lang w:val="en-US" w:eastAsia="zh-CN"/>
        </w:rPr>
        <w:t>四、工作流程</w:t>
      </w:r>
      <w:r>
        <w:rPr>
          <w:rFonts w:hint="eastAsia" w:ascii="黑体" w:hAnsi="黑体" w:eastAsia="黑体" w:cs="黑体"/>
          <w:color w:val="000000"/>
          <w:spacing w:val="6"/>
          <w:sz w:val="32"/>
          <w:szCs w:val="32"/>
          <w:lang w:val="en-US" w:eastAsia="en-US"/>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right="0" w:firstLine="692" w:firstLineChars="200"/>
        <w:textAlignment w:val="auto"/>
        <w:rPr>
          <w:rFonts w:hint="eastAsia" w:ascii="仿宋" w:hAnsi="仿宋" w:eastAsia="仿宋" w:cs="仿宋"/>
          <w:color w:val="000000"/>
          <w:spacing w:val="13"/>
          <w:kern w:val="2"/>
          <w:sz w:val="32"/>
          <w:szCs w:val="32"/>
          <w:lang w:val="en-US" w:eastAsia="en-US" w:bidi="ar-SA"/>
        </w:rPr>
      </w:pPr>
      <w:r>
        <w:rPr>
          <w:rFonts w:hint="eastAsia" w:ascii="仿宋" w:hAnsi="仿宋" w:eastAsia="仿宋" w:cs="仿宋"/>
          <w:color w:val="000000"/>
          <w:spacing w:val="13"/>
          <w:kern w:val="2"/>
          <w:sz w:val="32"/>
          <w:szCs w:val="32"/>
          <w:lang w:val="en-US" w:eastAsia="zh-CN" w:bidi="ar-SA"/>
        </w:rPr>
        <w:t>（一）</w:t>
      </w:r>
      <w:r>
        <w:rPr>
          <w:rFonts w:hint="eastAsia" w:ascii="仿宋" w:hAnsi="仿宋" w:eastAsia="仿宋" w:cs="仿宋"/>
          <w:color w:val="000000"/>
          <w:spacing w:val="13"/>
          <w:kern w:val="2"/>
          <w:sz w:val="32"/>
          <w:szCs w:val="32"/>
          <w:lang w:val="en-US" w:eastAsia="en-US" w:bidi="ar-SA"/>
        </w:rPr>
        <w:t>每年</w:t>
      </w:r>
      <w:r>
        <w:rPr>
          <w:rFonts w:hint="eastAsia" w:ascii="仿宋" w:hAnsi="仿宋" w:eastAsia="仿宋" w:cs="仿宋"/>
          <w:color w:val="000000"/>
          <w:spacing w:val="13"/>
          <w:kern w:val="2"/>
          <w:sz w:val="32"/>
          <w:szCs w:val="32"/>
          <w:lang w:val="en-US" w:eastAsia="zh-CN" w:bidi="ar-SA"/>
        </w:rPr>
        <w:t>6</w:t>
      </w:r>
      <w:r>
        <w:rPr>
          <w:rFonts w:hint="eastAsia" w:ascii="仿宋" w:hAnsi="仿宋" w:eastAsia="仿宋" w:cs="仿宋"/>
          <w:color w:val="000000"/>
          <w:spacing w:val="13"/>
          <w:kern w:val="2"/>
          <w:sz w:val="32"/>
          <w:szCs w:val="32"/>
          <w:lang w:val="en-US" w:eastAsia="en-US" w:bidi="ar-SA"/>
        </w:rPr>
        <w:t>月</w:t>
      </w:r>
      <w:r>
        <w:rPr>
          <w:rFonts w:hint="eastAsia" w:ascii="仿宋" w:hAnsi="仿宋" w:eastAsia="仿宋" w:cs="仿宋"/>
          <w:color w:val="000000"/>
          <w:spacing w:val="13"/>
          <w:kern w:val="2"/>
          <w:sz w:val="32"/>
          <w:szCs w:val="32"/>
          <w:lang w:val="en-US" w:eastAsia="zh-CN" w:bidi="ar-SA"/>
        </w:rPr>
        <w:t>底</w:t>
      </w:r>
      <w:r>
        <w:rPr>
          <w:rFonts w:hint="eastAsia" w:ascii="仿宋" w:hAnsi="仿宋" w:eastAsia="仿宋" w:cs="仿宋"/>
          <w:color w:val="000000"/>
          <w:spacing w:val="13"/>
          <w:kern w:val="2"/>
          <w:sz w:val="32"/>
          <w:szCs w:val="32"/>
          <w:lang w:val="en-US" w:eastAsia="en-US" w:bidi="ar-SA"/>
        </w:rPr>
        <w:t xml:space="preserve">前，本人申报。 </w:t>
      </w:r>
    </w:p>
    <w:p>
      <w:pPr>
        <w:keepNext w:val="0"/>
        <w:keepLines w:val="0"/>
        <w:pageBreakBefore w:val="0"/>
        <w:widowControl w:val="0"/>
        <w:kinsoku/>
        <w:wordWrap/>
        <w:overflowPunct/>
        <w:topLinePunct w:val="0"/>
        <w:autoSpaceDE/>
        <w:autoSpaceDN/>
        <w:bidi w:val="0"/>
        <w:adjustRightInd/>
        <w:snapToGrid/>
        <w:spacing w:line="600" w:lineRule="exact"/>
        <w:ind w:left="0" w:right="0" w:firstLine="692" w:firstLineChars="200"/>
        <w:textAlignment w:val="auto"/>
        <w:rPr>
          <w:rFonts w:hint="eastAsia" w:ascii="仿宋" w:hAnsi="仿宋" w:eastAsia="仿宋" w:cs="仿宋"/>
          <w:color w:val="000000"/>
          <w:spacing w:val="13"/>
          <w:kern w:val="2"/>
          <w:sz w:val="32"/>
          <w:szCs w:val="32"/>
          <w:lang w:val="en-US" w:eastAsia="en-US" w:bidi="ar-SA"/>
        </w:rPr>
      </w:pPr>
      <w:r>
        <w:rPr>
          <w:rFonts w:hint="eastAsia" w:ascii="仿宋" w:hAnsi="仿宋" w:eastAsia="仿宋" w:cs="仿宋"/>
          <w:color w:val="000000"/>
          <w:spacing w:val="13"/>
          <w:kern w:val="2"/>
          <w:sz w:val="32"/>
          <w:szCs w:val="32"/>
          <w:lang w:val="en-US" w:eastAsia="zh-CN" w:bidi="ar-SA"/>
        </w:rPr>
        <w:t>（二）</w:t>
      </w:r>
      <w:r>
        <w:rPr>
          <w:rFonts w:hint="eastAsia" w:ascii="仿宋" w:hAnsi="仿宋" w:eastAsia="仿宋" w:cs="仿宋"/>
          <w:color w:val="000000"/>
          <w:spacing w:val="13"/>
          <w:kern w:val="2"/>
          <w:sz w:val="32"/>
          <w:szCs w:val="32"/>
          <w:lang w:val="en-US" w:eastAsia="en-US" w:bidi="ar-SA"/>
        </w:rPr>
        <w:t>每年</w:t>
      </w:r>
      <w:r>
        <w:rPr>
          <w:rFonts w:hint="eastAsia" w:ascii="仿宋" w:hAnsi="仿宋" w:eastAsia="仿宋" w:cs="仿宋"/>
          <w:color w:val="000000"/>
          <w:spacing w:val="13"/>
          <w:kern w:val="2"/>
          <w:sz w:val="32"/>
          <w:szCs w:val="32"/>
          <w:lang w:val="en-US" w:eastAsia="zh-CN" w:bidi="ar-SA"/>
        </w:rPr>
        <w:t>7</w:t>
      </w:r>
      <w:r>
        <w:rPr>
          <w:rFonts w:hint="eastAsia" w:ascii="仿宋" w:hAnsi="仿宋" w:eastAsia="仿宋" w:cs="仿宋"/>
          <w:color w:val="000000"/>
          <w:spacing w:val="13"/>
          <w:kern w:val="2"/>
          <w:sz w:val="32"/>
          <w:szCs w:val="32"/>
          <w:lang w:val="en-US" w:eastAsia="en-US" w:bidi="ar-SA"/>
        </w:rPr>
        <w:t>月</w:t>
      </w:r>
      <w:r>
        <w:rPr>
          <w:rFonts w:hint="eastAsia" w:ascii="仿宋" w:hAnsi="仿宋" w:eastAsia="仿宋" w:cs="仿宋"/>
          <w:color w:val="000000"/>
          <w:spacing w:val="13"/>
          <w:kern w:val="2"/>
          <w:sz w:val="32"/>
          <w:szCs w:val="32"/>
          <w:lang w:val="en-US" w:eastAsia="zh-CN" w:bidi="ar-SA"/>
        </w:rPr>
        <w:t>底</w:t>
      </w:r>
      <w:r>
        <w:rPr>
          <w:rFonts w:hint="eastAsia" w:ascii="仿宋" w:hAnsi="仿宋" w:eastAsia="仿宋" w:cs="仿宋"/>
          <w:color w:val="000000"/>
          <w:spacing w:val="13"/>
          <w:kern w:val="2"/>
          <w:sz w:val="32"/>
          <w:szCs w:val="32"/>
          <w:lang w:val="en-US" w:eastAsia="en-US" w:bidi="ar-SA"/>
        </w:rPr>
        <w:t>前，村级初审对符合条件的家庭签署同意发放意见，对不符合相关条件的或资料不实的家庭要注明情况，初审后公示7天(公示格式见附件</w:t>
      </w:r>
      <w:r>
        <w:rPr>
          <w:rFonts w:hint="eastAsia" w:ascii="仿宋" w:hAnsi="仿宋" w:eastAsia="仿宋" w:cs="仿宋"/>
          <w:color w:val="000000"/>
          <w:spacing w:val="13"/>
          <w:kern w:val="2"/>
          <w:sz w:val="32"/>
          <w:szCs w:val="32"/>
          <w:lang w:val="en-US" w:eastAsia="zh-CN" w:bidi="ar-SA"/>
        </w:rPr>
        <w:t>2</w:t>
      </w:r>
      <w:r>
        <w:rPr>
          <w:rFonts w:hint="eastAsia" w:ascii="仿宋" w:hAnsi="仿宋" w:eastAsia="仿宋" w:cs="仿宋"/>
          <w:color w:val="000000"/>
          <w:spacing w:val="13"/>
          <w:kern w:val="2"/>
          <w:sz w:val="32"/>
          <w:szCs w:val="32"/>
          <w:lang w:val="en-US" w:eastAsia="en-US" w:bidi="ar-SA"/>
        </w:rPr>
        <w:t xml:space="preserve">），无异议后将相关证明材料报乡级审核。 </w:t>
      </w:r>
    </w:p>
    <w:p>
      <w:pPr>
        <w:keepNext w:val="0"/>
        <w:keepLines w:val="0"/>
        <w:pageBreakBefore w:val="0"/>
        <w:widowControl w:val="0"/>
        <w:kinsoku/>
        <w:wordWrap/>
        <w:overflowPunct/>
        <w:topLinePunct w:val="0"/>
        <w:autoSpaceDE/>
        <w:autoSpaceDN/>
        <w:bidi w:val="0"/>
        <w:adjustRightInd/>
        <w:snapToGrid/>
        <w:spacing w:line="600" w:lineRule="exact"/>
        <w:ind w:left="0" w:right="0" w:firstLine="692" w:firstLineChars="200"/>
        <w:textAlignment w:val="auto"/>
        <w:rPr>
          <w:rFonts w:hint="eastAsia" w:ascii="仿宋" w:hAnsi="仿宋" w:eastAsia="仿宋" w:cs="仿宋"/>
          <w:color w:val="000000"/>
          <w:spacing w:val="13"/>
          <w:kern w:val="2"/>
          <w:sz w:val="32"/>
          <w:szCs w:val="32"/>
          <w:lang w:val="en-US" w:eastAsia="en-US" w:bidi="ar-SA"/>
        </w:rPr>
      </w:pPr>
      <w:r>
        <w:rPr>
          <w:rFonts w:hint="eastAsia" w:ascii="仿宋" w:hAnsi="仿宋" w:eastAsia="仿宋" w:cs="仿宋"/>
          <w:color w:val="000000"/>
          <w:spacing w:val="13"/>
          <w:kern w:val="2"/>
          <w:sz w:val="32"/>
          <w:szCs w:val="32"/>
          <w:lang w:val="en-US" w:eastAsia="zh-CN" w:bidi="ar-SA"/>
        </w:rPr>
        <w:t>（三）</w:t>
      </w:r>
      <w:r>
        <w:rPr>
          <w:rFonts w:hint="eastAsia" w:ascii="仿宋" w:hAnsi="仿宋" w:eastAsia="仿宋" w:cs="仿宋"/>
          <w:color w:val="000000"/>
          <w:spacing w:val="13"/>
          <w:kern w:val="2"/>
          <w:sz w:val="32"/>
          <w:szCs w:val="32"/>
          <w:lang w:val="en-US" w:eastAsia="en-US" w:bidi="ar-SA"/>
        </w:rPr>
        <w:t>每年</w:t>
      </w:r>
      <w:r>
        <w:rPr>
          <w:rFonts w:hint="eastAsia" w:ascii="仿宋" w:hAnsi="仿宋" w:eastAsia="仿宋" w:cs="仿宋"/>
          <w:color w:val="000000"/>
          <w:spacing w:val="13"/>
          <w:kern w:val="2"/>
          <w:sz w:val="32"/>
          <w:szCs w:val="32"/>
          <w:lang w:val="en-US" w:eastAsia="zh-CN" w:bidi="ar-SA"/>
        </w:rPr>
        <w:t>8</w:t>
      </w:r>
      <w:r>
        <w:rPr>
          <w:rFonts w:hint="eastAsia" w:ascii="仿宋" w:hAnsi="仿宋" w:eastAsia="仿宋" w:cs="仿宋"/>
          <w:color w:val="000000"/>
          <w:spacing w:val="13"/>
          <w:kern w:val="2"/>
          <w:sz w:val="32"/>
          <w:szCs w:val="32"/>
          <w:lang w:val="en-US" w:eastAsia="en-US" w:bidi="ar-SA"/>
        </w:rPr>
        <w:t>月</w:t>
      </w:r>
      <w:r>
        <w:rPr>
          <w:rFonts w:hint="eastAsia" w:ascii="仿宋" w:hAnsi="仿宋" w:eastAsia="仿宋" w:cs="仿宋"/>
          <w:color w:val="000000"/>
          <w:spacing w:val="13"/>
          <w:kern w:val="2"/>
          <w:sz w:val="32"/>
          <w:szCs w:val="32"/>
          <w:lang w:val="en-US" w:eastAsia="zh-CN" w:bidi="ar-SA"/>
        </w:rPr>
        <w:t>底</w:t>
      </w:r>
      <w:r>
        <w:rPr>
          <w:rFonts w:hint="eastAsia" w:ascii="仿宋" w:hAnsi="仿宋" w:eastAsia="仿宋" w:cs="仿宋"/>
          <w:color w:val="000000"/>
          <w:spacing w:val="13"/>
          <w:kern w:val="2"/>
          <w:sz w:val="32"/>
          <w:szCs w:val="32"/>
          <w:lang w:val="en-US" w:eastAsia="en-US" w:bidi="ar-SA"/>
        </w:rPr>
        <w:t>前，乡级复审后报</w:t>
      </w:r>
      <w:r>
        <w:rPr>
          <w:rFonts w:hint="eastAsia" w:ascii="仿宋" w:hAnsi="仿宋" w:eastAsia="仿宋" w:cs="仿宋"/>
          <w:color w:val="000000"/>
          <w:spacing w:val="13"/>
          <w:kern w:val="2"/>
          <w:sz w:val="32"/>
          <w:szCs w:val="32"/>
          <w:lang w:val="en-US" w:eastAsia="zh-CN" w:bidi="ar-SA"/>
        </w:rPr>
        <w:t>县区卫体局</w:t>
      </w:r>
      <w:r>
        <w:rPr>
          <w:rFonts w:hint="eastAsia" w:ascii="仿宋" w:hAnsi="仿宋" w:eastAsia="仿宋" w:cs="仿宋"/>
          <w:color w:val="000000"/>
          <w:spacing w:val="13"/>
          <w:kern w:val="2"/>
          <w:sz w:val="32"/>
          <w:szCs w:val="32"/>
          <w:lang w:val="en-US" w:eastAsia="en-US" w:bidi="ar-SA"/>
        </w:rPr>
        <w:t xml:space="preserve">审核。 </w:t>
      </w:r>
    </w:p>
    <w:p>
      <w:pPr>
        <w:keepNext w:val="0"/>
        <w:keepLines w:val="0"/>
        <w:pageBreakBefore w:val="0"/>
        <w:widowControl w:val="0"/>
        <w:kinsoku/>
        <w:wordWrap/>
        <w:overflowPunct/>
        <w:topLinePunct w:val="0"/>
        <w:autoSpaceDE/>
        <w:autoSpaceDN/>
        <w:bidi w:val="0"/>
        <w:adjustRightInd/>
        <w:snapToGrid/>
        <w:spacing w:line="600" w:lineRule="exact"/>
        <w:ind w:left="0" w:right="0" w:firstLine="692" w:firstLineChars="200"/>
        <w:textAlignment w:val="auto"/>
        <w:rPr>
          <w:rFonts w:hint="eastAsia" w:ascii="仿宋" w:hAnsi="仿宋" w:eastAsia="仿宋" w:cs="仿宋"/>
          <w:color w:val="000000"/>
          <w:spacing w:val="13"/>
          <w:kern w:val="2"/>
          <w:sz w:val="32"/>
          <w:szCs w:val="32"/>
          <w:lang w:val="en-US" w:eastAsia="en-US" w:bidi="ar-SA"/>
        </w:rPr>
      </w:pPr>
      <w:r>
        <w:rPr>
          <w:rFonts w:hint="eastAsia" w:ascii="仿宋" w:hAnsi="仿宋" w:eastAsia="仿宋" w:cs="仿宋"/>
          <w:color w:val="000000"/>
          <w:spacing w:val="13"/>
          <w:kern w:val="2"/>
          <w:sz w:val="32"/>
          <w:szCs w:val="32"/>
          <w:lang w:val="en-US" w:eastAsia="zh-CN" w:bidi="ar-SA"/>
        </w:rPr>
        <w:t>（四）</w:t>
      </w:r>
      <w:r>
        <w:rPr>
          <w:rFonts w:hint="eastAsia" w:ascii="仿宋" w:hAnsi="仿宋" w:eastAsia="仿宋" w:cs="仿宋"/>
          <w:color w:val="000000"/>
          <w:spacing w:val="13"/>
          <w:kern w:val="2"/>
          <w:sz w:val="32"/>
          <w:szCs w:val="32"/>
          <w:lang w:val="en-US" w:eastAsia="en-US" w:bidi="ar-SA"/>
        </w:rPr>
        <w:t>每年</w:t>
      </w:r>
      <w:r>
        <w:rPr>
          <w:rFonts w:hint="eastAsia" w:ascii="仿宋" w:hAnsi="仿宋" w:eastAsia="仿宋" w:cs="仿宋"/>
          <w:color w:val="000000"/>
          <w:spacing w:val="13"/>
          <w:kern w:val="2"/>
          <w:sz w:val="32"/>
          <w:szCs w:val="32"/>
          <w:lang w:val="en-US" w:eastAsia="zh-CN" w:bidi="ar-SA"/>
        </w:rPr>
        <w:t>9</w:t>
      </w:r>
      <w:r>
        <w:rPr>
          <w:rFonts w:hint="eastAsia" w:ascii="仿宋" w:hAnsi="仿宋" w:eastAsia="仿宋" w:cs="仿宋"/>
          <w:color w:val="000000"/>
          <w:spacing w:val="13"/>
          <w:kern w:val="2"/>
          <w:sz w:val="32"/>
          <w:szCs w:val="32"/>
          <w:lang w:val="en-US" w:eastAsia="en-US" w:bidi="ar-SA"/>
        </w:rPr>
        <w:t>月</w:t>
      </w:r>
      <w:r>
        <w:rPr>
          <w:rFonts w:hint="eastAsia" w:ascii="仿宋" w:hAnsi="仿宋" w:eastAsia="仿宋" w:cs="仿宋"/>
          <w:color w:val="000000"/>
          <w:spacing w:val="13"/>
          <w:kern w:val="2"/>
          <w:sz w:val="32"/>
          <w:szCs w:val="32"/>
          <w:lang w:val="en-US" w:eastAsia="zh-CN" w:bidi="ar-SA"/>
        </w:rPr>
        <w:t>底</w:t>
      </w:r>
      <w:r>
        <w:rPr>
          <w:rFonts w:hint="eastAsia" w:ascii="仿宋" w:hAnsi="仿宋" w:eastAsia="仿宋" w:cs="仿宋"/>
          <w:color w:val="000000"/>
          <w:spacing w:val="13"/>
          <w:kern w:val="2"/>
          <w:sz w:val="32"/>
          <w:szCs w:val="32"/>
          <w:lang w:val="en-US" w:eastAsia="en-US" w:bidi="ar-SA"/>
        </w:rPr>
        <w:t>前，</w:t>
      </w:r>
      <w:r>
        <w:rPr>
          <w:rFonts w:hint="eastAsia" w:ascii="仿宋" w:hAnsi="仿宋" w:eastAsia="仿宋" w:cs="仿宋"/>
          <w:color w:val="000000"/>
          <w:spacing w:val="13"/>
          <w:kern w:val="2"/>
          <w:sz w:val="32"/>
          <w:szCs w:val="32"/>
          <w:lang w:val="en-US" w:eastAsia="zh-CN" w:bidi="ar-SA"/>
        </w:rPr>
        <w:t>县区卫体局</w:t>
      </w:r>
      <w:r>
        <w:rPr>
          <w:rFonts w:hint="eastAsia" w:ascii="仿宋" w:hAnsi="仿宋" w:eastAsia="仿宋" w:cs="仿宋"/>
          <w:color w:val="000000"/>
          <w:spacing w:val="13"/>
          <w:kern w:val="2"/>
          <w:sz w:val="32"/>
          <w:szCs w:val="32"/>
          <w:lang w:val="en-US" w:eastAsia="en-US" w:bidi="ar-SA"/>
        </w:rPr>
        <w:t>审核确认后，填写补贴发放花名册及汇总表(见附件</w:t>
      </w:r>
      <w:r>
        <w:rPr>
          <w:rFonts w:hint="eastAsia" w:ascii="仿宋" w:hAnsi="仿宋" w:eastAsia="仿宋" w:cs="仿宋"/>
          <w:color w:val="000000"/>
          <w:spacing w:val="13"/>
          <w:kern w:val="2"/>
          <w:sz w:val="32"/>
          <w:szCs w:val="32"/>
          <w:lang w:val="en-US" w:eastAsia="zh-CN" w:bidi="ar-SA"/>
        </w:rPr>
        <w:t>3、4</w:t>
      </w:r>
      <w:r>
        <w:rPr>
          <w:rFonts w:hint="eastAsia" w:ascii="仿宋" w:hAnsi="仿宋" w:eastAsia="仿宋" w:cs="仿宋"/>
          <w:color w:val="000000"/>
          <w:spacing w:val="13"/>
          <w:kern w:val="2"/>
          <w:sz w:val="32"/>
          <w:szCs w:val="32"/>
          <w:lang w:val="en-US" w:eastAsia="en-US" w:bidi="ar-SA"/>
        </w:rPr>
        <w:t>)上报市卫健委备案，</w:t>
      </w:r>
      <w:r>
        <w:rPr>
          <w:rFonts w:hint="eastAsia" w:ascii="仿宋" w:hAnsi="仿宋" w:eastAsia="仿宋" w:cs="仿宋"/>
          <w:color w:val="000000"/>
          <w:spacing w:val="13"/>
          <w:kern w:val="2"/>
          <w:sz w:val="32"/>
          <w:szCs w:val="32"/>
          <w:lang w:val="en-US" w:eastAsia="zh-CN" w:bidi="ar-SA"/>
        </w:rPr>
        <w:t>并</w:t>
      </w:r>
      <w:r>
        <w:rPr>
          <w:rFonts w:hint="eastAsia" w:ascii="仿宋" w:hAnsi="仿宋" w:eastAsia="仿宋" w:cs="仿宋"/>
          <w:color w:val="000000"/>
          <w:spacing w:val="13"/>
          <w:kern w:val="2"/>
          <w:sz w:val="32"/>
          <w:szCs w:val="32"/>
          <w:lang w:val="en-US" w:eastAsia="en-US" w:bidi="ar-SA"/>
        </w:rPr>
        <w:t xml:space="preserve">将申报等证明材料复印件一起归档，长期保存。 </w:t>
      </w:r>
    </w:p>
    <w:p>
      <w:pPr>
        <w:keepNext w:val="0"/>
        <w:keepLines w:val="0"/>
        <w:pageBreakBefore w:val="0"/>
        <w:widowControl w:val="0"/>
        <w:kinsoku/>
        <w:wordWrap/>
        <w:overflowPunct/>
        <w:topLinePunct w:val="0"/>
        <w:autoSpaceDE/>
        <w:autoSpaceDN/>
        <w:bidi w:val="0"/>
        <w:adjustRightInd/>
        <w:snapToGrid/>
        <w:spacing w:line="600" w:lineRule="exact"/>
        <w:ind w:left="0" w:right="0" w:firstLine="692" w:firstLineChars="200"/>
        <w:textAlignment w:val="auto"/>
        <w:rPr>
          <w:rFonts w:hint="eastAsia" w:ascii="仿宋" w:hAnsi="仿宋" w:eastAsia="仿宋" w:cs="仿宋"/>
          <w:color w:val="000000"/>
          <w:spacing w:val="13"/>
          <w:kern w:val="2"/>
          <w:sz w:val="32"/>
          <w:szCs w:val="32"/>
          <w:lang w:val="en-US" w:eastAsia="en-US" w:bidi="ar-SA"/>
        </w:rPr>
      </w:pPr>
      <w:r>
        <w:rPr>
          <w:rFonts w:hint="eastAsia" w:ascii="仿宋" w:hAnsi="仿宋" w:eastAsia="仿宋" w:cs="仿宋"/>
          <w:color w:val="000000"/>
          <w:spacing w:val="13"/>
          <w:kern w:val="2"/>
          <w:sz w:val="32"/>
          <w:szCs w:val="32"/>
          <w:lang w:val="en-US" w:eastAsia="zh-CN" w:bidi="ar-SA"/>
        </w:rPr>
        <w:t>（五）</w:t>
      </w:r>
      <w:r>
        <w:rPr>
          <w:rFonts w:hint="eastAsia" w:ascii="仿宋" w:hAnsi="仿宋" w:eastAsia="仿宋" w:cs="仿宋"/>
          <w:color w:val="000000"/>
          <w:spacing w:val="13"/>
          <w:kern w:val="2"/>
          <w:sz w:val="32"/>
          <w:szCs w:val="32"/>
          <w:lang w:val="en-US" w:eastAsia="en-US" w:bidi="ar-SA"/>
        </w:rPr>
        <w:t>每年</w:t>
      </w:r>
      <w:r>
        <w:rPr>
          <w:rFonts w:hint="eastAsia" w:ascii="仿宋" w:hAnsi="仿宋" w:eastAsia="仿宋" w:cs="仿宋"/>
          <w:color w:val="000000"/>
          <w:spacing w:val="13"/>
          <w:kern w:val="2"/>
          <w:sz w:val="32"/>
          <w:szCs w:val="32"/>
          <w:lang w:val="en-US" w:eastAsia="zh-CN" w:bidi="ar-SA"/>
        </w:rPr>
        <w:t>10月15日</w:t>
      </w:r>
      <w:r>
        <w:rPr>
          <w:rFonts w:hint="eastAsia" w:ascii="仿宋" w:hAnsi="仿宋" w:eastAsia="仿宋" w:cs="仿宋"/>
          <w:color w:val="000000"/>
          <w:spacing w:val="13"/>
          <w:kern w:val="2"/>
          <w:sz w:val="32"/>
          <w:szCs w:val="32"/>
          <w:lang w:val="en-US" w:eastAsia="en-US" w:bidi="ar-SA"/>
        </w:rPr>
        <w:t>前，市卫健</w:t>
      </w:r>
      <w:r>
        <w:rPr>
          <w:rFonts w:hint="eastAsia" w:ascii="仿宋" w:hAnsi="仿宋" w:eastAsia="仿宋" w:cs="仿宋"/>
          <w:color w:val="000000"/>
          <w:spacing w:val="13"/>
          <w:kern w:val="2"/>
          <w:sz w:val="32"/>
          <w:szCs w:val="32"/>
          <w:lang w:val="en-US" w:eastAsia="zh-CN" w:bidi="ar-SA"/>
        </w:rPr>
        <w:t>委</w:t>
      </w:r>
      <w:r>
        <w:rPr>
          <w:rFonts w:hint="eastAsia" w:ascii="仿宋" w:hAnsi="仿宋" w:eastAsia="仿宋" w:cs="仿宋"/>
          <w:color w:val="000000"/>
          <w:spacing w:val="13"/>
          <w:kern w:val="2"/>
          <w:sz w:val="32"/>
          <w:szCs w:val="32"/>
          <w:lang w:val="en-US" w:eastAsia="en-US" w:bidi="ar-SA"/>
        </w:rPr>
        <w:t>登记备案后</w:t>
      </w:r>
      <w:r>
        <w:rPr>
          <w:rFonts w:hint="eastAsia" w:ascii="仿宋" w:hAnsi="仿宋" w:eastAsia="仿宋" w:cs="仿宋"/>
          <w:color w:val="000000"/>
          <w:spacing w:val="13"/>
          <w:kern w:val="2"/>
          <w:sz w:val="32"/>
          <w:szCs w:val="32"/>
          <w:lang w:val="en-US" w:eastAsia="zh-CN" w:bidi="ar-SA"/>
        </w:rPr>
        <w:t>将所需资金</w:t>
      </w:r>
      <w:r>
        <w:rPr>
          <w:rFonts w:hint="eastAsia" w:ascii="仿宋" w:hAnsi="仿宋" w:eastAsia="仿宋" w:cs="仿宋"/>
          <w:color w:val="000000"/>
          <w:spacing w:val="13"/>
          <w:kern w:val="2"/>
          <w:sz w:val="32"/>
          <w:szCs w:val="32"/>
          <w:lang w:val="en-US" w:eastAsia="en-US" w:bidi="ar-SA"/>
        </w:rPr>
        <w:t>上报市财政局。</w:t>
      </w:r>
    </w:p>
    <w:p>
      <w:pPr>
        <w:keepNext w:val="0"/>
        <w:keepLines w:val="0"/>
        <w:pageBreakBefore w:val="0"/>
        <w:widowControl w:val="0"/>
        <w:kinsoku/>
        <w:wordWrap/>
        <w:overflowPunct/>
        <w:topLinePunct w:val="0"/>
        <w:autoSpaceDE/>
        <w:autoSpaceDN/>
        <w:bidi w:val="0"/>
        <w:adjustRightInd/>
        <w:snapToGrid/>
        <w:spacing w:line="600" w:lineRule="exact"/>
        <w:ind w:right="0" w:firstLine="692" w:firstLineChars="200"/>
        <w:textAlignment w:val="auto"/>
        <w:rPr>
          <w:rFonts w:hint="eastAsia" w:ascii="仿宋" w:hAnsi="仿宋" w:eastAsia="仿宋" w:cs="仿宋"/>
          <w:color w:val="000000"/>
          <w:spacing w:val="13"/>
          <w:kern w:val="2"/>
          <w:sz w:val="32"/>
          <w:szCs w:val="32"/>
          <w:lang w:val="en-US" w:eastAsia="zh-CN" w:bidi="ar-SA"/>
        </w:rPr>
      </w:pPr>
      <w:r>
        <w:rPr>
          <w:rFonts w:hint="eastAsia" w:ascii="仿宋" w:hAnsi="仿宋" w:eastAsia="仿宋" w:cs="仿宋"/>
          <w:color w:val="000000"/>
          <w:spacing w:val="13"/>
          <w:kern w:val="2"/>
          <w:sz w:val="32"/>
          <w:szCs w:val="32"/>
          <w:lang w:val="en-US" w:eastAsia="zh-CN" w:bidi="ar-SA"/>
        </w:rPr>
        <w:t>（六）每年11月底前，各县区足额将生育补贴发放到补贴对象个人账户。</w:t>
      </w:r>
    </w:p>
    <w:p>
      <w:pPr>
        <w:keepNext w:val="0"/>
        <w:keepLines w:val="0"/>
        <w:pageBreakBefore w:val="0"/>
        <w:widowControl w:val="0"/>
        <w:kinsoku/>
        <w:wordWrap/>
        <w:overflowPunct/>
        <w:topLinePunct w:val="0"/>
        <w:autoSpaceDE/>
        <w:autoSpaceDN/>
        <w:bidi w:val="0"/>
        <w:adjustRightInd/>
        <w:snapToGrid/>
        <w:spacing w:line="600" w:lineRule="exact"/>
        <w:ind w:right="0" w:firstLine="664" w:firstLineChars="200"/>
        <w:textAlignment w:val="auto"/>
        <w:rPr>
          <w:rFonts w:hint="eastAsia" w:ascii="黑体" w:hAnsi="黑体" w:eastAsia="黑体" w:cs="黑体"/>
          <w:color w:val="000000"/>
          <w:spacing w:val="6"/>
          <w:sz w:val="32"/>
          <w:szCs w:val="32"/>
          <w:lang w:val="en-US" w:eastAsia="zh-CN"/>
        </w:rPr>
      </w:pPr>
      <w:r>
        <w:rPr>
          <w:rFonts w:hint="eastAsia" w:ascii="黑体" w:hAnsi="黑体" w:eastAsia="黑体" w:cs="黑体"/>
          <w:color w:val="000000"/>
          <w:spacing w:val="6"/>
          <w:sz w:val="32"/>
          <w:szCs w:val="32"/>
          <w:lang w:val="en-US" w:eastAsia="zh-CN"/>
        </w:rPr>
        <w:t>五、资金管理</w:t>
      </w:r>
    </w:p>
    <w:p>
      <w:pPr>
        <w:keepNext w:val="0"/>
        <w:keepLines w:val="0"/>
        <w:pageBreakBefore w:val="0"/>
        <w:widowControl w:val="0"/>
        <w:kinsoku/>
        <w:wordWrap/>
        <w:overflowPunct/>
        <w:topLinePunct w:val="0"/>
        <w:autoSpaceDE/>
        <w:autoSpaceDN/>
        <w:bidi w:val="0"/>
        <w:adjustRightInd/>
        <w:snapToGrid/>
        <w:spacing w:line="600" w:lineRule="exact"/>
        <w:ind w:left="0" w:right="0" w:firstLine="692" w:firstLineChars="200"/>
        <w:textAlignment w:val="auto"/>
        <w:rPr>
          <w:rFonts w:hint="eastAsia" w:ascii="仿宋" w:hAnsi="仿宋" w:eastAsia="仿宋" w:cs="仿宋"/>
          <w:color w:val="000000"/>
          <w:spacing w:val="13"/>
          <w:kern w:val="2"/>
          <w:sz w:val="32"/>
          <w:szCs w:val="32"/>
          <w:lang w:val="en-US" w:eastAsia="zh-CN" w:bidi="ar-SA"/>
        </w:rPr>
      </w:pPr>
      <w:r>
        <w:rPr>
          <w:rFonts w:hint="eastAsia" w:ascii="仿宋" w:hAnsi="仿宋" w:eastAsia="仿宋" w:cs="仿宋"/>
          <w:color w:val="000000"/>
          <w:spacing w:val="13"/>
          <w:kern w:val="2"/>
          <w:sz w:val="32"/>
          <w:szCs w:val="32"/>
          <w:lang w:val="en-US" w:eastAsia="zh-CN" w:bidi="ar-SA"/>
        </w:rPr>
        <w:t>（一）各县区卫体局和财政局自行确定生育补贴专项资金发放办法。</w:t>
      </w:r>
    </w:p>
    <w:p>
      <w:pPr>
        <w:keepNext w:val="0"/>
        <w:keepLines w:val="0"/>
        <w:pageBreakBefore w:val="0"/>
        <w:widowControl w:val="0"/>
        <w:kinsoku/>
        <w:wordWrap/>
        <w:overflowPunct/>
        <w:topLinePunct w:val="0"/>
        <w:autoSpaceDE/>
        <w:autoSpaceDN/>
        <w:bidi w:val="0"/>
        <w:adjustRightInd/>
        <w:snapToGrid/>
        <w:spacing w:line="600" w:lineRule="exact"/>
        <w:ind w:left="0" w:right="0" w:firstLine="692" w:firstLineChars="200"/>
        <w:textAlignment w:val="auto"/>
        <w:rPr>
          <w:rFonts w:hint="eastAsia" w:ascii="仿宋" w:hAnsi="仿宋" w:eastAsia="仿宋" w:cs="仿宋"/>
          <w:color w:val="000000"/>
          <w:spacing w:val="13"/>
          <w:kern w:val="2"/>
          <w:sz w:val="32"/>
          <w:szCs w:val="32"/>
          <w:lang w:val="en-US" w:eastAsia="zh-CN" w:bidi="ar-SA"/>
        </w:rPr>
      </w:pPr>
      <w:r>
        <w:rPr>
          <w:rFonts w:hint="eastAsia" w:ascii="仿宋" w:hAnsi="仿宋" w:eastAsia="仿宋" w:cs="仿宋"/>
          <w:color w:val="000000"/>
          <w:spacing w:val="13"/>
          <w:kern w:val="2"/>
          <w:sz w:val="32"/>
          <w:szCs w:val="32"/>
          <w:lang w:val="en-US" w:eastAsia="zh-CN" w:bidi="ar-SA"/>
        </w:rPr>
        <w:t>（二）</w:t>
      </w:r>
      <w:r>
        <w:rPr>
          <w:rFonts w:hint="eastAsia" w:ascii="仿宋" w:hAnsi="仿宋" w:eastAsia="仿宋" w:cs="仿宋"/>
          <w:color w:val="000000"/>
          <w:spacing w:val="13"/>
          <w:kern w:val="2"/>
          <w:sz w:val="32"/>
          <w:szCs w:val="32"/>
          <w:lang w:val="en-US" w:eastAsia="en-US" w:bidi="ar-SA"/>
        </w:rPr>
        <w:t>每年</w:t>
      </w:r>
      <w:r>
        <w:rPr>
          <w:rFonts w:hint="eastAsia" w:ascii="仿宋" w:hAnsi="仿宋" w:eastAsia="仿宋" w:cs="仿宋"/>
          <w:color w:val="000000"/>
          <w:spacing w:val="13"/>
          <w:kern w:val="2"/>
          <w:sz w:val="32"/>
          <w:szCs w:val="32"/>
          <w:lang w:val="en-US" w:eastAsia="zh-CN" w:bidi="ar-SA"/>
        </w:rPr>
        <w:t>10</w:t>
      </w:r>
      <w:r>
        <w:rPr>
          <w:rFonts w:hint="eastAsia" w:ascii="仿宋" w:hAnsi="仿宋" w:eastAsia="仿宋" w:cs="仿宋"/>
          <w:color w:val="000000"/>
          <w:spacing w:val="13"/>
          <w:kern w:val="2"/>
          <w:sz w:val="32"/>
          <w:szCs w:val="32"/>
          <w:lang w:val="en-US" w:eastAsia="en-US" w:bidi="ar-SA"/>
        </w:rPr>
        <w:t>月</w:t>
      </w:r>
      <w:r>
        <w:rPr>
          <w:rFonts w:hint="eastAsia" w:ascii="仿宋" w:hAnsi="仿宋" w:eastAsia="仿宋" w:cs="仿宋"/>
          <w:color w:val="000000"/>
          <w:spacing w:val="13"/>
          <w:kern w:val="2"/>
          <w:sz w:val="32"/>
          <w:szCs w:val="32"/>
          <w:lang w:val="en-US" w:eastAsia="zh-CN" w:bidi="ar-SA"/>
        </w:rPr>
        <w:t>底</w:t>
      </w:r>
      <w:r>
        <w:rPr>
          <w:rFonts w:hint="eastAsia" w:ascii="仿宋" w:hAnsi="仿宋" w:eastAsia="仿宋" w:cs="仿宋"/>
          <w:color w:val="000000"/>
          <w:spacing w:val="13"/>
          <w:kern w:val="2"/>
          <w:sz w:val="32"/>
          <w:szCs w:val="32"/>
          <w:lang w:val="en-US" w:eastAsia="en-US" w:bidi="ar-SA"/>
        </w:rPr>
        <w:t>前，</w:t>
      </w:r>
      <w:r>
        <w:rPr>
          <w:rFonts w:hint="eastAsia" w:ascii="仿宋" w:hAnsi="仿宋" w:eastAsia="仿宋" w:cs="仿宋"/>
          <w:color w:val="000000"/>
          <w:spacing w:val="13"/>
          <w:kern w:val="2"/>
          <w:sz w:val="32"/>
          <w:szCs w:val="32"/>
          <w:lang w:val="en-US" w:eastAsia="zh-CN" w:bidi="ar-SA"/>
        </w:rPr>
        <w:t>市级负担的生育补贴专项资金足额拨付到各县区，各县区将生育补贴资金足额拨付到位。</w:t>
      </w:r>
    </w:p>
    <w:p>
      <w:pPr>
        <w:keepNext w:val="0"/>
        <w:keepLines w:val="0"/>
        <w:pageBreakBefore w:val="0"/>
        <w:widowControl w:val="0"/>
        <w:kinsoku/>
        <w:wordWrap/>
        <w:overflowPunct/>
        <w:topLinePunct w:val="0"/>
        <w:autoSpaceDE/>
        <w:autoSpaceDN/>
        <w:bidi w:val="0"/>
        <w:adjustRightInd/>
        <w:snapToGrid/>
        <w:spacing w:line="600" w:lineRule="exact"/>
        <w:ind w:left="0" w:right="0" w:firstLine="692" w:firstLineChars="200"/>
        <w:textAlignment w:val="auto"/>
        <w:rPr>
          <w:rFonts w:hint="eastAsia" w:ascii="仿宋" w:hAnsi="仿宋" w:eastAsia="仿宋" w:cs="仿宋"/>
          <w:color w:val="000000"/>
          <w:spacing w:val="13"/>
          <w:kern w:val="2"/>
          <w:sz w:val="32"/>
          <w:szCs w:val="32"/>
          <w:lang w:val="en-US" w:eastAsia="zh-CN" w:bidi="ar-SA"/>
        </w:rPr>
      </w:pPr>
      <w:r>
        <w:rPr>
          <w:rFonts w:hint="eastAsia" w:ascii="仿宋" w:hAnsi="仿宋" w:eastAsia="仿宋" w:cs="仿宋"/>
          <w:color w:val="000000"/>
          <w:spacing w:val="13"/>
          <w:kern w:val="2"/>
          <w:sz w:val="32"/>
          <w:szCs w:val="32"/>
          <w:lang w:val="en-US" w:eastAsia="zh-CN" w:bidi="ar-SA"/>
        </w:rPr>
        <w:t>（三）每年12月底前，各县区将本年度资金发放情况反馈给市卫健委，市卫健委向市财政局反馈本年度资金发放情况。</w:t>
      </w:r>
    </w:p>
    <w:p>
      <w:pPr>
        <w:keepNext w:val="0"/>
        <w:keepLines w:val="0"/>
        <w:pageBreakBefore w:val="0"/>
        <w:widowControl w:val="0"/>
        <w:kinsoku/>
        <w:wordWrap/>
        <w:overflowPunct/>
        <w:topLinePunct w:val="0"/>
        <w:autoSpaceDE/>
        <w:autoSpaceDN/>
        <w:bidi w:val="0"/>
        <w:adjustRightInd/>
        <w:snapToGrid/>
        <w:spacing w:line="600" w:lineRule="exact"/>
        <w:ind w:left="0" w:right="0" w:firstLine="664" w:firstLineChars="200"/>
        <w:textAlignment w:val="auto"/>
        <w:rPr>
          <w:rFonts w:hint="eastAsia" w:ascii="黑体" w:hAnsi="黑体" w:eastAsia="黑体" w:cs="黑体"/>
          <w:color w:val="000000"/>
          <w:spacing w:val="13"/>
          <w:kern w:val="2"/>
          <w:sz w:val="32"/>
          <w:szCs w:val="32"/>
          <w:lang w:val="en-US" w:eastAsia="zh-CN" w:bidi="ar-SA"/>
        </w:rPr>
      </w:pPr>
      <w:r>
        <w:rPr>
          <w:rFonts w:hint="eastAsia" w:ascii="黑体" w:hAnsi="黑体" w:eastAsia="黑体" w:cs="黑体"/>
          <w:color w:val="000000"/>
          <w:spacing w:val="6"/>
          <w:sz w:val="32"/>
          <w:szCs w:val="32"/>
          <w:lang w:val="en-US" w:eastAsia="zh-CN"/>
        </w:rPr>
        <w:t>六、部门分工</w:t>
      </w:r>
      <w:r>
        <w:rPr>
          <w:rFonts w:hint="eastAsia" w:ascii="黑体" w:hAnsi="黑体" w:eastAsia="黑体" w:cs="黑体"/>
          <w:color w:val="000000"/>
          <w:spacing w:val="13"/>
          <w:kern w:val="2"/>
          <w:sz w:val="32"/>
          <w:szCs w:val="32"/>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right="0" w:firstLine="692" w:firstLineChars="200"/>
        <w:textAlignment w:val="auto"/>
        <w:rPr>
          <w:rFonts w:hint="eastAsia" w:ascii="仿宋" w:hAnsi="仿宋" w:eastAsia="仿宋" w:cs="仿宋"/>
          <w:color w:val="000000"/>
          <w:spacing w:val="13"/>
          <w:kern w:val="2"/>
          <w:sz w:val="32"/>
          <w:szCs w:val="32"/>
          <w:lang w:val="en-US" w:eastAsia="zh-CN" w:bidi="ar-SA"/>
        </w:rPr>
      </w:pPr>
      <w:r>
        <w:rPr>
          <w:rFonts w:hint="eastAsia" w:ascii="仿宋" w:hAnsi="仿宋" w:eastAsia="仿宋" w:cs="仿宋"/>
          <w:color w:val="000000"/>
          <w:spacing w:val="13"/>
          <w:kern w:val="2"/>
          <w:sz w:val="32"/>
          <w:szCs w:val="32"/>
          <w:lang w:val="en-US" w:eastAsia="zh-CN" w:bidi="ar-SA"/>
        </w:rPr>
        <w:t xml:space="preserve">（一）市县卫健（体）部门负责审批确认补贴对象人数，编制资金需求计划，对相关数据信息进行综合分析，督促将生育补贴及时划转到个人帐户。 </w:t>
      </w:r>
    </w:p>
    <w:p>
      <w:pPr>
        <w:keepNext w:val="0"/>
        <w:keepLines w:val="0"/>
        <w:pageBreakBefore w:val="0"/>
        <w:widowControl w:val="0"/>
        <w:kinsoku/>
        <w:wordWrap/>
        <w:overflowPunct/>
        <w:topLinePunct w:val="0"/>
        <w:autoSpaceDE/>
        <w:autoSpaceDN/>
        <w:bidi w:val="0"/>
        <w:adjustRightInd/>
        <w:snapToGrid/>
        <w:spacing w:line="600" w:lineRule="exact"/>
        <w:ind w:left="0" w:right="0" w:firstLine="692" w:firstLineChars="200"/>
        <w:textAlignment w:val="auto"/>
        <w:rPr>
          <w:rFonts w:hint="eastAsia" w:ascii="仿宋" w:hAnsi="仿宋" w:eastAsia="仿宋" w:cs="仿宋"/>
          <w:color w:val="000000"/>
          <w:spacing w:val="13"/>
          <w:kern w:val="2"/>
          <w:sz w:val="32"/>
          <w:szCs w:val="32"/>
          <w:lang w:val="en-US" w:eastAsia="zh-CN" w:bidi="ar-SA"/>
        </w:rPr>
      </w:pPr>
      <w:r>
        <w:rPr>
          <w:rFonts w:hint="eastAsia" w:ascii="仿宋" w:hAnsi="仿宋" w:eastAsia="仿宋" w:cs="仿宋"/>
          <w:color w:val="000000"/>
          <w:spacing w:val="13"/>
          <w:kern w:val="2"/>
          <w:sz w:val="32"/>
          <w:szCs w:val="32"/>
          <w:lang w:val="en-US" w:eastAsia="zh-CN" w:bidi="ar-SA"/>
        </w:rPr>
        <w:t>（二）市县财政局保障生育补贴经费按时足额到位。</w:t>
      </w:r>
    </w:p>
    <w:p>
      <w:pPr>
        <w:keepNext w:val="0"/>
        <w:keepLines w:val="0"/>
        <w:pageBreakBefore w:val="0"/>
        <w:widowControl w:val="0"/>
        <w:kinsoku/>
        <w:wordWrap/>
        <w:overflowPunct/>
        <w:topLinePunct w:val="0"/>
        <w:autoSpaceDE/>
        <w:autoSpaceDN/>
        <w:bidi w:val="0"/>
        <w:adjustRightInd/>
        <w:snapToGrid/>
        <w:spacing w:line="600" w:lineRule="exact"/>
        <w:ind w:left="0" w:right="0" w:firstLine="692" w:firstLineChars="200"/>
        <w:textAlignment w:val="auto"/>
        <w:rPr>
          <w:rFonts w:hint="eastAsia" w:ascii="仿宋" w:hAnsi="仿宋" w:eastAsia="仿宋" w:cs="仿宋"/>
          <w:color w:val="000000"/>
          <w:spacing w:val="13"/>
          <w:kern w:val="2"/>
          <w:sz w:val="32"/>
          <w:szCs w:val="32"/>
          <w:lang w:val="en-US" w:eastAsia="zh-CN" w:bidi="ar-SA"/>
        </w:rPr>
      </w:pPr>
      <w:r>
        <w:rPr>
          <w:rFonts w:hint="eastAsia" w:ascii="仿宋" w:hAnsi="仿宋" w:eastAsia="仿宋" w:cs="仿宋"/>
          <w:color w:val="000000"/>
          <w:spacing w:val="13"/>
          <w:kern w:val="2"/>
          <w:sz w:val="32"/>
          <w:szCs w:val="32"/>
          <w:lang w:val="en-US" w:eastAsia="zh-CN" w:bidi="ar-SA"/>
        </w:rPr>
        <w:t>（三）乡镇人民政府、村（居）民委员会宣传生育补贴政策，对补贴对象进行摸底调查，对补贴对象进行审核把关。</w:t>
      </w:r>
    </w:p>
    <w:p>
      <w:pPr>
        <w:keepNext w:val="0"/>
        <w:keepLines w:val="0"/>
        <w:pageBreakBefore w:val="0"/>
        <w:widowControl w:val="0"/>
        <w:kinsoku/>
        <w:wordWrap/>
        <w:overflowPunct/>
        <w:topLinePunct w:val="0"/>
        <w:autoSpaceDE/>
        <w:autoSpaceDN/>
        <w:bidi w:val="0"/>
        <w:adjustRightInd/>
        <w:snapToGrid/>
        <w:spacing w:line="600" w:lineRule="exact"/>
        <w:ind w:left="0" w:right="0" w:firstLine="692" w:firstLineChars="200"/>
        <w:textAlignment w:val="auto"/>
        <w:rPr>
          <w:rFonts w:hint="eastAsia" w:ascii="黑体" w:hAnsi="黑体" w:eastAsia="黑体" w:cs="黑体"/>
          <w:color w:val="000000"/>
          <w:spacing w:val="13"/>
          <w:kern w:val="2"/>
          <w:sz w:val="32"/>
          <w:szCs w:val="32"/>
          <w:lang w:val="en-US" w:eastAsia="zh-CN" w:bidi="ar-SA"/>
        </w:rPr>
      </w:pPr>
      <w:r>
        <w:rPr>
          <w:rFonts w:hint="eastAsia" w:ascii="仿宋" w:hAnsi="仿宋" w:eastAsia="仿宋" w:cs="仿宋"/>
          <w:color w:val="000000"/>
          <w:spacing w:val="13"/>
          <w:kern w:val="2"/>
          <w:sz w:val="32"/>
          <w:szCs w:val="32"/>
          <w:lang w:val="en-US" w:eastAsia="zh-CN" w:bidi="ar-SA"/>
        </w:rPr>
        <w:t xml:space="preserve"> </w:t>
      </w:r>
      <w:r>
        <w:rPr>
          <w:rFonts w:hint="eastAsia" w:ascii="黑体" w:hAnsi="黑体" w:eastAsia="黑体" w:cs="黑体"/>
          <w:color w:val="000000"/>
          <w:spacing w:val="13"/>
          <w:kern w:val="2"/>
          <w:sz w:val="32"/>
          <w:szCs w:val="32"/>
          <w:lang w:val="en-US" w:eastAsia="zh-CN" w:bidi="ar-SA"/>
        </w:rPr>
        <w:t xml:space="preserve">七、责任追究 </w:t>
      </w:r>
    </w:p>
    <w:p>
      <w:pPr>
        <w:keepNext w:val="0"/>
        <w:keepLines w:val="0"/>
        <w:pageBreakBefore w:val="0"/>
        <w:widowControl w:val="0"/>
        <w:kinsoku/>
        <w:wordWrap/>
        <w:overflowPunct/>
        <w:topLinePunct w:val="0"/>
        <w:autoSpaceDE/>
        <w:autoSpaceDN/>
        <w:bidi w:val="0"/>
        <w:adjustRightInd/>
        <w:snapToGrid/>
        <w:spacing w:line="600" w:lineRule="exact"/>
        <w:ind w:left="0" w:right="0" w:firstLine="692" w:firstLineChars="200"/>
        <w:textAlignment w:val="auto"/>
        <w:rPr>
          <w:rFonts w:hint="eastAsia" w:ascii="仿宋" w:hAnsi="仿宋" w:eastAsia="仿宋" w:cs="仿宋"/>
          <w:color w:val="000000"/>
          <w:spacing w:val="13"/>
          <w:kern w:val="2"/>
          <w:sz w:val="32"/>
          <w:szCs w:val="32"/>
          <w:lang w:val="en-US" w:eastAsia="zh-CN" w:bidi="ar-SA"/>
        </w:rPr>
      </w:pPr>
      <w:r>
        <w:rPr>
          <w:rFonts w:hint="eastAsia" w:ascii="仿宋" w:hAnsi="仿宋" w:eastAsia="仿宋" w:cs="仿宋"/>
          <w:color w:val="000000"/>
          <w:spacing w:val="13"/>
          <w:kern w:val="2"/>
          <w:sz w:val="32"/>
          <w:szCs w:val="32"/>
          <w:lang w:val="en-US" w:eastAsia="zh-CN" w:bidi="ar-SA"/>
        </w:rPr>
        <w:t xml:space="preserve">政策实施过程中出现滥用职权、徇私舞弊、弄虚作假、瞒报虚报、出具不实证明和专项资金管理混乱等问题，造成恶劣影响的，要追究相关单位主要领导和有关当事人的责任。情节较轻的，对有关单位和责任人予以通报批评、诫勉谈话；情节较重的，依据有关法规追究相关单位及主要领导、分管领导、直接责任者的责任；涉嫌犯罪的，移送司法机关依法追究刑事责任。 </w:t>
      </w:r>
    </w:p>
    <w:p>
      <w:pPr>
        <w:keepNext w:val="0"/>
        <w:keepLines w:val="0"/>
        <w:pageBreakBefore w:val="0"/>
        <w:widowControl w:val="0"/>
        <w:kinsoku/>
        <w:wordWrap/>
        <w:overflowPunct/>
        <w:topLinePunct w:val="0"/>
        <w:autoSpaceDE/>
        <w:autoSpaceDN/>
        <w:bidi w:val="0"/>
        <w:adjustRightInd/>
        <w:snapToGrid/>
        <w:spacing w:line="600" w:lineRule="exact"/>
        <w:ind w:left="0" w:right="0" w:firstLine="692" w:firstLineChars="200"/>
        <w:textAlignment w:val="auto"/>
        <w:rPr>
          <w:rFonts w:hint="eastAsia" w:ascii="黑体" w:hAnsi="黑体" w:eastAsia="黑体" w:cs="黑体"/>
          <w:color w:val="000000"/>
          <w:spacing w:val="13"/>
          <w:kern w:val="2"/>
          <w:sz w:val="32"/>
          <w:szCs w:val="32"/>
          <w:lang w:val="en-US" w:eastAsia="zh-CN" w:bidi="ar-SA"/>
        </w:rPr>
      </w:pPr>
      <w:r>
        <w:rPr>
          <w:rFonts w:hint="eastAsia" w:ascii="黑体" w:hAnsi="黑体" w:eastAsia="黑体" w:cs="黑体"/>
          <w:color w:val="000000"/>
          <w:spacing w:val="13"/>
          <w:kern w:val="2"/>
          <w:sz w:val="32"/>
          <w:szCs w:val="32"/>
          <w:lang w:val="en-US" w:eastAsia="zh-CN" w:bidi="ar-SA"/>
        </w:rPr>
        <w:t xml:space="preserve">八、工作要求 </w:t>
      </w:r>
    </w:p>
    <w:p>
      <w:pPr>
        <w:keepNext w:val="0"/>
        <w:keepLines w:val="0"/>
        <w:pageBreakBefore w:val="0"/>
        <w:widowControl w:val="0"/>
        <w:kinsoku/>
        <w:wordWrap/>
        <w:overflowPunct/>
        <w:topLinePunct w:val="0"/>
        <w:autoSpaceDE/>
        <w:autoSpaceDN/>
        <w:bidi w:val="0"/>
        <w:adjustRightInd/>
        <w:snapToGrid/>
        <w:spacing w:line="600" w:lineRule="exact"/>
        <w:ind w:right="0" w:firstLine="692" w:firstLineChars="200"/>
        <w:textAlignment w:val="auto"/>
        <w:rPr>
          <w:rFonts w:hint="eastAsia" w:ascii="仿宋" w:hAnsi="仿宋" w:eastAsia="仿宋" w:cs="仿宋"/>
          <w:color w:val="000000"/>
          <w:spacing w:val="13"/>
          <w:kern w:val="2"/>
          <w:sz w:val="32"/>
          <w:szCs w:val="32"/>
          <w:lang w:val="en-US" w:eastAsia="zh-CN" w:bidi="ar-SA"/>
        </w:rPr>
      </w:pPr>
      <w:r>
        <w:rPr>
          <w:rFonts w:hint="eastAsia" w:ascii="仿宋" w:hAnsi="仿宋" w:eastAsia="仿宋" w:cs="仿宋"/>
          <w:color w:val="000000"/>
          <w:spacing w:val="13"/>
          <w:kern w:val="2"/>
          <w:sz w:val="32"/>
          <w:szCs w:val="32"/>
          <w:lang w:val="en-US" w:eastAsia="zh-CN" w:bidi="ar-SA"/>
        </w:rPr>
        <w:t xml:space="preserve">各有关部门要高度重视，加强组织领导，积极探索和建立资格确认、资金管理、资金发放和社会监督四个环节相互衔接、相互制约的制度运行机制以及安全可控的社会化资金发放方式和渠道，确保专项资金安全，确保二孩、三孩家庭生育补贴资金足额按时发放到位，落实到人。严把政策口径，做好宣传发动，增加政策执行透明度。 </w:t>
      </w:r>
    </w:p>
    <w:p>
      <w:pPr>
        <w:pStyle w:val="3"/>
        <w:keepNext w:val="0"/>
        <w:keepLines w:val="0"/>
        <w:pageBreakBefore w:val="0"/>
        <w:widowControl w:val="0"/>
        <w:kinsoku/>
        <w:wordWrap/>
        <w:overflowPunct/>
        <w:topLinePunct w:val="0"/>
        <w:autoSpaceDE/>
        <w:autoSpaceDN/>
        <w:bidi w:val="0"/>
        <w:adjustRightInd/>
        <w:snapToGrid/>
        <w:spacing w:line="600" w:lineRule="exact"/>
        <w:ind w:right="0" w:firstLine="616" w:firstLineChars="200"/>
        <w:jc w:val="both"/>
        <w:textAlignment w:val="auto"/>
        <w:rPr>
          <w:rFonts w:ascii="Arial"/>
          <w:color w:val="000000"/>
          <w:sz w:val="32"/>
          <w:szCs w:val="32"/>
        </w:rPr>
      </w:pPr>
      <w:r>
        <w:rPr>
          <w:rFonts w:hint="eastAsia" w:ascii="仿宋" w:hAnsi="仿宋" w:eastAsia="仿宋" w:cs="仿宋"/>
          <w:color w:val="000000"/>
          <w:spacing w:val="-6"/>
          <w:kern w:val="2"/>
          <w:sz w:val="32"/>
          <w:szCs w:val="32"/>
          <w:lang w:val="en-US" w:eastAsia="zh-CN" w:bidi="ar-SA"/>
        </w:rPr>
        <w:t>本《</w:t>
      </w:r>
      <w:r>
        <w:rPr>
          <w:rFonts w:hint="eastAsia" w:cs="仿宋"/>
          <w:color w:val="000000"/>
          <w:spacing w:val="-6"/>
          <w:kern w:val="2"/>
          <w:sz w:val="32"/>
          <w:szCs w:val="32"/>
          <w:lang w:val="en-US" w:eastAsia="zh-CN" w:bidi="ar-SA"/>
        </w:rPr>
        <w:t>通知</w:t>
      </w:r>
      <w:r>
        <w:rPr>
          <w:rFonts w:hint="eastAsia" w:ascii="仿宋" w:hAnsi="仿宋" w:eastAsia="仿宋" w:cs="仿宋"/>
          <w:color w:val="000000"/>
          <w:spacing w:val="-6"/>
          <w:kern w:val="2"/>
          <w:sz w:val="32"/>
          <w:szCs w:val="32"/>
          <w:lang w:val="en-US" w:eastAsia="zh-CN" w:bidi="ar-SA"/>
        </w:rPr>
        <w:t>》自出台之日起实施，由</w:t>
      </w:r>
      <w:r>
        <w:rPr>
          <w:rFonts w:hint="eastAsia" w:cs="仿宋"/>
          <w:color w:val="000000"/>
          <w:spacing w:val="-6"/>
          <w:kern w:val="2"/>
          <w:sz w:val="32"/>
          <w:szCs w:val="32"/>
          <w:lang w:val="en-US" w:eastAsia="zh-CN" w:bidi="ar-SA"/>
        </w:rPr>
        <w:t>市卫健委</w:t>
      </w:r>
      <w:r>
        <w:rPr>
          <w:rFonts w:hint="eastAsia" w:ascii="仿宋" w:hAnsi="仿宋" w:eastAsia="仿宋" w:cs="仿宋"/>
          <w:color w:val="000000"/>
          <w:spacing w:val="-6"/>
          <w:kern w:val="2"/>
          <w:sz w:val="32"/>
          <w:szCs w:val="32"/>
          <w:lang w:val="en-US" w:eastAsia="zh-CN" w:bidi="ar-SA"/>
        </w:rPr>
        <w:t xml:space="preserve">负责解释。 </w:t>
      </w: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color w:val="000000"/>
          <w:spacing w:val="7"/>
          <w:sz w:val="32"/>
          <w:szCs w:val="32"/>
        </w:rPr>
      </w:pPr>
    </w:p>
    <w:p>
      <w:pPr>
        <w:pStyle w:val="3"/>
        <w:keepNext w:val="0"/>
        <w:keepLines w:val="0"/>
        <w:pageBreakBefore w:val="0"/>
        <w:widowControl w:val="0"/>
        <w:kinsoku/>
        <w:wordWrap/>
        <w:overflowPunct/>
        <w:topLinePunct w:val="0"/>
        <w:autoSpaceDE/>
        <w:autoSpaceDN/>
        <w:bidi w:val="0"/>
        <w:adjustRightInd/>
        <w:snapToGrid/>
        <w:spacing w:line="600" w:lineRule="exact"/>
        <w:ind w:left="0" w:right="0" w:firstLine="668" w:firstLineChars="200"/>
        <w:textAlignment w:val="auto"/>
        <w:rPr>
          <w:color w:val="000000"/>
          <w:spacing w:val="7"/>
          <w:sz w:val="32"/>
          <w:szCs w:val="32"/>
        </w:rPr>
      </w:pPr>
      <w:r>
        <w:rPr>
          <w:color w:val="000000"/>
          <w:spacing w:val="7"/>
          <w:sz w:val="32"/>
          <w:szCs w:val="32"/>
        </w:rPr>
        <w:t>附件：</w:t>
      </w:r>
      <w:r>
        <w:rPr>
          <w:rFonts w:hint="eastAsia"/>
          <w:color w:val="000000"/>
          <w:spacing w:val="7"/>
          <w:sz w:val="32"/>
          <w:szCs w:val="32"/>
          <w:lang w:val="en-US" w:eastAsia="zh-CN"/>
        </w:rPr>
        <w:t>1.</w:t>
      </w:r>
      <w:r>
        <w:rPr>
          <w:color w:val="000000"/>
          <w:spacing w:val="7"/>
          <w:sz w:val="32"/>
          <w:szCs w:val="32"/>
        </w:rPr>
        <w:t>长</w:t>
      </w:r>
      <w:r>
        <w:rPr>
          <w:rFonts w:hint="eastAsia"/>
          <w:color w:val="000000"/>
          <w:spacing w:val="7"/>
          <w:sz w:val="32"/>
          <w:szCs w:val="32"/>
          <w:lang w:val="en-US" w:eastAsia="zh-CN"/>
        </w:rPr>
        <w:t>治</w:t>
      </w:r>
      <w:r>
        <w:rPr>
          <w:color w:val="000000"/>
          <w:spacing w:val="7"/>
          <w:sz w:val="32"/>
          <w:szCs w:val="32"/>
        </w:rPr>
        <w:t>市</w:t>
      </w:r>
      <w:r>
        <w:rPr>
          <w:rFonts w:hint="eastAsia"/>
          <w:color w:val="000000"/>
          <w:spacing w:val="14"/>
          <w:sz w:val="32"/>
          <w:szCs w:val="32"/>
          <w:lang w:eastAsia="zh-CN"/>
        </w:rPr>
        <w:t>二孩、</w:t>
      </w:r>
      <w:r>
        <w:rPr>
          <w:color w:val="000000"/>
          <w:spacing w:val="7"/>
          <w:sz w:val="32"/>
          <w:szCs w:val="32"/>
        </w:rPr>
        <w:t>三孩</w:t>
      </w:r>
      <w:r>
        <w:rPr>
          <w:rFonts w:hint="eastAsia"/>
          <w:color w:val="000000"/>
          <w:spacing w:val="7"/>
          <w:sz w:val="32"/>
          <w:szCs w:val="32"/>
          <w:lang w:eastAsia="zh-CN"/>
        </w:rPr>
        <w:t>家庭生育</w:t>
      </w:r>
      <w:r>
        <w:rPr>
          <w:color w:val="000000"/>
          <w:spacing w:val="7"/>
          <w:sz w:val="32"/>
          <w:szCs w:val="32"/>
        </w:rPr>
        <w:t>补贴</w:t>
      </w:r>
      <w:r>
        <w:rPr>
          <w:rFonts w:hint="eastAsia"/>
          <w:color w:val="000000"/>
          <w:spacing w:val="7"/>
          <w:sz w:val="32"/>
          <w:szCs w:val="32"/>
          <w:lang w:eastAsia="zh-CN"/>
        </w:rPr>
        <w:t>对象</w:t>
      </w:r>
      <w:r>
        <w:rPr>
          <w:color w:val="000000"/>
          <w:spacing w:val="7"/>
          <w:sz w:val="32"/>
          <w:szCs w:val="32"/>
        </w:rPr>
        <w:t>申报表</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500" w:right="0" w:rightChars="0" w:firstLine="668" w:firstLineChars="200"/>
        <w:textAlignment w:val="auto"/>
        <w:rPr>
          <w:rFonts w:hint="eastAsia"/>
          <w:color w:val="000000"/>
          <w:spacing w:val="7"/>
          <w:sz w:val="32"/>
          <w:szCs w:val="32"/>
          <w:lang w:val="en-US" w:eastAsia="zh-CN"/>
        </w:rPr>
      </w:pPr>
      <w:r>
        <w:rPr>
          <w:rFonts w:hint="eastAsia"/>
          <w:color w:val="000000"/>
          <w:spacing w:val="7"/>
          <w:sz w:val="32"/>
          <w:szCs w:val="32"/>
          <w:lang w:val="en-US" w:eastAsia="zh-CN"/>
        </w:rPr>
        <w:t>2.长治市二孩、三孩家庭生育补贴公示样表</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500" w:right="0" w:rightChars="0" w:firstLine="668" w:firstLineChars="200"/>
        <w:textAlignment w:val="auto"/>
        <w:rPr>
          <w:rFonts w:hint="eastAsia"/>
          <w:color w:val="000000"/>
          <w:spacing w:val="7"/>
          <w:sz w:val="32"/>
          <w:szCs w:val="32"/>
          <w:lang w:val="en-US" w:eastAsia="zh-CN"/>
        </w:rPr>
      </w:pPr>
      <w:r>
        <w:rPr>
          <w:rFonts w:hint="eastAsia"/>
          <w:color w:val="000000"/>
          <w:spacing w:val="7"/>
          <w:sz w:val="32"/>
          <w:szCs w:val="32"/>
          <w:lang w:val="en-US" w:eastAsia="zh-CN"/>
        </w:rPr>
        <w:t xml:space="preserve">3.__年长治市二孩、三孩家庭生育补贴发放花 </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500" w:right="0" w:rightChars="0" w:firstLine="1002" w:firstLineChars="300"/>
        <w:textAlignment w:val="auto"/>
        <w:rPr>
          <w:rFonts w:hint="eastAsia"/>
          <w:color w:val="000000"/>
          <w:spacing w:val="7"/>
          <w:sz w:val="32"/>
          <w:szCs w:val="32"/>
          <w:lang w:val="en-US" w:eastAsia="zh-CN"/>
        </w:rPr>
      </w:pPr>
      <w:r>
        <w:rPr>
          <w:rFonts w:hint="eastAsia"/>
          <w:color w:val="000000"/>
          <w:spacing w:val="7"/>
          <w:sz w:val="32"/>
          <w:szCs w:val="32"/>
          <w:lang w:val="en-US" w:eastAsia="zh-CN"/>
        </w:rPr>
        <w:t>名册</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688" w:leftChars="804" w:right="0" w:rightChars="0" w:firstLine="0" w:firstLineChars="0"/>
        <w:textAlignment w:val="auto"/>
        <w:rPr>
          <w:rFonts w:hint="eastAsia"/>
          <w:color w:val="000000"/>
          <w:spacing w:val="7"/>
          <w:sz w:val="32"/>
          <w:szCs w:val="32"/>
          <w:lang w:val="en-US" w:eastAsia="zh-CN"/>
        </w:rPr>
      </w:pPr>
      <w:r>
        <w:rPr>
          <w:rFonts w:hint="eastAsia"/>
          <w:color w:val="000000"/>
          <w:spacing w:val="7"/>
          <w:sz w:val="32"/>
          <w:szCs w:val="32"/>
          <w:lang w:val="en-US" w:eastAsia="zh-CN"/>
        </w:rPr>
        <w:t>4.__年长治市二孩、三孩家庭生育补贴对象汇总表</w:t>
      </w:r>
    </w:p>
    <w:p>
      <w:pPr>
        <w:keepNext w:val="0"/>
        <w:keepLines w:val="0"/>
        <w:pageBreakBefore w:val="0"/>
        <w:widowControl/>
        <w:kinsoku/>
        <w:wordWrap/>
        <w:overflowPunct/>
        <w:topLinePunct w:val="0"/>
        <w:autoSpaceDN/>
        <w:bidi w:val="0"/>
        <w:adjustRightInd/>
        <w:spacing w:line="600" w:lineRule="exact"/>
        <w:jc w:val="center"/>
        <w:textAlignment w:val="center"/>
        <w:rPr>
          <w:rFonts w:hint="eastAsia" w:ascii="仿宋" w:hAnsi="仿宋" w:eastAsia="仿宋" w:cs="仿宋"/>
          <w:color w:val="000000"/>
          <w:spacing w:val="7"/>
          <w:kern w:val="2"/>
          <w:sz w:val="32"/>
          <w:szCs w:val="32"/>
          <w:lang w:val="en-US" w:eastAsia="zh-CN" w:bidi="ar-SA"/>
        </w:rPr>
      </w:pPr>
      <w:r>
        <w:rPr>
          <w:rFonts w:hint="eastAsia"/>
          <w:color w:val="000000"/>
          <w:spacing w:val="7"/>
          <w:sz w:val="32"/>
          <w:szCs w:val="32"/>
          <w:lang w:val="en-US" w:eastAsia="zh-CN"/>
        </w:rPr>
        <w:t xml:space="preserve">     </w:t>
      </w:r>
      <w:r>
        <w:rPr>
          <w:rFonts w:hint="eastAsia" w:ascii="仿宋" w:hAnsi="仿宋" w:eastAsia="仿宋" w:cs="仿宋"/>
          <w:color w:val="000000"/>
          <w:spacing w:val="7"/>
          <w:kern w:val="2"/>
          <w:sz w:val="32"/>
          <w:szCs w:val="32"/>
          <w:lang w:val="en-US" w:eastAsia="zh-CN" w:bidi="ar-SA"/>
        </w:rPr>
        <w:t xml:space="preserve">     5.__年长治市二孩、三孩家庭生育补贴发放情</w:t>
      </w:r>
    </w:p>
    <w:p>
      <w:pPr>
        <w:keepNext w:val="0"/>
        <w:keepLines w:val="0"/>
        <w:pageBreakBefore w:val="0"/>
        <w:widowControl/>
        <w:kinsoku/>
        <w:wordWrap/>
        <w:overflowPunct/>
        <w:topLinePunct w:val="0"/>
        <w:autoSpaceDN/>
        <w:bidi w:val="0"/>
        <w:adjustRightInd/>
        <w:spacing w:line="600" w:lineRule="exact"/>
        <w:ind w:firstLine="2004" w:firstLineChars="600"/>
        <w:jc w:val="both"/>
        <w:textAlignment w:val="center"/>
        <w:rPr>
          <w:rFonts w:hint="eastAsia" w:ascii="仿宋" w:hAnsi="仿宋" w:eastAsia="仿宋" w:cs="仿宋"/>
          <w:color w:val="000000"/>
          <w:spacing w:val="7"/>
          <w:kern w:val="2"/>
          <w:sz w:val="32"/>
          <w:szCs w:val="32"/>
          <w:lang w:val="en-US" w:eastAsia="zh-CN" w:bidi="ar-SA"/>
        </w:rPr>
      </w:pPr>
      <w:r>
        <w:rPr>
          <w:rFonts w:hint="eastAsia" w:ascii="仿宋" w:hAnsi="仿宋" w:eastAsia="仿宋" w:cs="仿宋"/>
          <w:color w:val="000000"/>
          <w:spacing w:val="7"/>
          <w:kern w:val="2"/>
          <w:sz w:val="32"/>
          <w:szCs w:val="32"/>
          <w:lang w:val="en-US" w:eastAsia="zh-CN" w:bidi="ar-SA"/>
        </w:rPr>
        <w:t>况反馈表</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682" w:leftChars="0" w:right="0" w:rightChars="0"/>
        <w:textAlignment w:val="auto"/>
        <w:rPr>
          <w:rFonts w:hint="eastAsia"/>
          <w:color w:val="000000"/>
          <w:spacing w:val="7"/>
          <w:sz w:val="32"/>
          <w:szCs w:val="32"/>
          <w:lang w:val="en-US" w:eastAsia="zh-CN"/>
        </w:rPr>
      </w:pPr>
      <w:r>
        <w:rPr>
          <w:rFonts w:hint="eastAsia"/>
          <w:color w:val="000000"/>
          <w:spacing w:val="7"/>
          <w:sz w:val="32"/>
          <w:szCs w:val="32"/>
          <w:lang w:val="en-US" w:eastAsia="zh-CN"/>
        </w:rPr>
        <w:t>6.山西省卫生健康委员会关于印发《生育登记服务工作规范》的通知</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334" w:firstLineChars="100"/>
        <w:textAlignment w:val="auto"/>
        <w:rPr>
          <w:rFonts w:hint="eastAsia"/>
          <w:color w:val="000000"/>
          <w:spacing w:val="7"/>
          <w:sz w:val="32"/>
          <w:szCs w:val="32"/>
          <w:lang w:val="en-US" w:eastAsia="zh-CN"/>
        </w:rPr>
      </w:pPr>
    </w:p>
    <w:p>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334" w:firstLineChars="100"/>
        <w:textAlignment w:val="auto"/>
        <w:rPr>
          <w:rFonts w:hint="eastAsia"/>
          <w:color w:val="000000"/>
          <w:spacing w:val="7"/>
          <w:sz w:val="32"/>
          <w:szCs w:val="32"/>
          <w:lang w:val="en-US" w:eastAsia="zh-CN"/>
        </w:rPr>
      </w:pPr>
    </w:p>
    <w:p>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334" w:firstLineChars="100"/>
        <w:textAlignment w:val="auto"/>
        <w:rPr>
          <w:rFonts w:hint="eastAsia"/>
          <w:color w:val="000000"/>
          <w:spacing w:val="7"/>
          <w:sz w:val="32"/>
          <w:szCs w:val="32"/>
          <w:lang w:val="en-US" w:eastAsia="zh-CN"/>
        </w:rPr>
      </w:pPr>
    </w:p>
    <w:p>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334" w:firstLineChars="100"/>
        <w:textAlignment w:val="auto"/>
        <w:rPr>
          <w:rFonts w:hint="eastAsia"/>
          <w:color w:val="000000"/>
          <w:spacing w:val="7"/>
          <w:sz w:val="32"/>
          <w:szCs w:val="32"/>
          <w:lang w:val="en-US" w:eastAsia="zh-CN"/>
        </w:rPr>
      </w:pPr>
      <w:r>
        <w:rPr>
          <w:rFonts w:hint="eastAsia"/>
          <w:color w:val="000000"/>
          <w:spacing w:val="7"/>
          <w:sz w:val="32"/>
          <w:szCs w:val="32"/>
          <w:lang w:val="en-US" w:eastAsia="zh-CN"/>
        </w:rPr>
        <w:t>长治市卫生健康委员会          长治市财政局</w:t>
      </w:r>
    </w:p>
    <w:p>
      <w:pPr>
        <w:pStyle w:val="3"/>
        <w:keepNext w:val="0"/>
        <w:keepLines w:val="0"/>
        <w:pageBreakBefore w:val="0"/>
        <w:widowControl w:val="0"/>
        <w:kinsoku/>
        <w:wordWrap/>
        <w:overflowPunct/>
        <w:topLinePunct w:val="0"/>
        <w:autoSpaceDE/>
        <w:autoSpaceDN/>
        <w:bidi w:val="0"/>
        <w:adjustRightInd/>
        <w:snapToGrid/>
        <w:spacing w:line="600" w:lineRule="exact"/>
        <w:ind w:right="0" w:firstLine="4676" w:firstLineChars="1400"/>
        <w:textAlignment w:val="auto"/>
        <w:rPr>
          <w:rFonts w:hint="eastAsia"/>
          <w:color w:val="000000"/>
          <w:spacing w:val="7"/>
          <w:sz w:val="32"/>
          <w:szCs w:val="32"/>
          <w:lang w:val="en-US" w:eastAsia="zh-CN"/>
        </w:rPr>
      </w:pPr>
    </w:p>
    <w:p>
      <w:pPr>
        <w:pStyle w:val="3"/>
        <w:keepNext w:val="0"/>
        <w:keepLines w:val="0"/>
        <w:pageBreakBefore w:val="0"/>
        <w:widowControl w:val="0"/>
        <w:kinsoku/>
        <w:wordWrap/>
        <w:overflowPunct/>
        <w:topLinePunct w:val="0"/>
        <w:autoSpaceDE/>
        <w:autoSpaceDN/>
        <w:bidi w:val="0"/>
        <w:adjustRightInd/>
        <w:snapToGrid/>
        <w:spacing w:line="600" w:lineRule="exact"/>
        <w:ind w:right="0" w:firstLine="4676" w:firstLineChars="1400"/>
        <w:textAlignment w:val="auto"/>
        <w:rPr>
          <w:rFonts w:hint="default"/>
          <w:color w:val="000000"/>
          <w:spacing w:val="7"/>
          <w:sz w:val="32"/>
          <w:szCs w:val="32"/>
          <w:lang w:val="en-US" w:eastAsia="zh-CN"/>
        </w:rPr>
      </w:pPr>
      <w:r>
        <w:rPr>
          <w:rFonts w:hint="eastAsia"/>
          <w:color w:val="000000"/>
          <w:spacing w:val="7"/>
          <w:sz w:val="32"/>
          <w:szCs w:val="32"/>
          <w:lang w:val="en-US" w:eastAsia="zh-CN"/>
        </w:rPr>
        <w:t>2024年4月23日</w:t>
      </w:r>
    </w:p>
    <w:p>
      <w:pPr>
        <w:widowControl w:val="0"/>
        <w:wordWrap/>
        <w:adjustRightInd/>
        <w:snapToGrid/>
        <w:spacing w:before="27" w:line="160" w:lineRule="atLeast"/>
        <w:jc w:val="left"/>
        <w:textAlignment w:val="auto"/>
        <w:rPr>
          <w:rFonts w:hint="eastAsia" w:ascii="宋体" w:hAnsi="宋体" w:eastAsia="宋体" w:cs="宋体"/>
          <w:color w:val="000000"/>
          <w:sz w:val="32"/>
          <w:szCs w:val="32"/>
          <w:lang w:val="en-US" w:eastAsia="zh-CN"/>
        </w:rPr>
      </w:pPr>
    </w:p>
    <w:p>
      <w:pPr>
        <w:widowControl w:val="0"/>
        <w:wordWrap/>
        <w:adjustRightInd/>
        <w:snapToGrid/>
        <w:spacing w:before="27" w:line="160" w:lineRule="atLeast"/>
        <w:jc w:val="left"/>
        <w:textAlignment w:val="auto"/>
        <w:rPr>
          <w:rFonts w:hint="eastAsia" w:ascii="宋体" w:hAnsi="宋体" w:eastAsia="宋体" w:cs="宋体"/>
          <w:color w:val="000000"/>
          <w:sz w:val="32"/>
          <w:szCs w:val="32"/>
          <w:lang w:val="en-US" w:eastAsia="zh-CN"/>
        </w:rPr>
      </w:pPr>
    </w:p>
    <w:p>
      <w:pPr>
        <w:widowControl w:val="0"/>
        <w:wordWrap/>
        <w:adjustRightInd/>
        <w:snapToGrid/>
        <w:spacing w:line="560" w:lineRule="exact"/>
        <w:jc w:val="both"/>
        <w:textAlignment w:val="auto"/>
        <w:rPr>
          <w:rFonts w:hint="default" w:ascii="仿宋_GB2312" w:hAnsi="Times New Roman" w:eastAsia="仿宋_GB2312" w:cs="仿宋_GB2312"/>
          <w:color w:val="000000"/>
          <w:kern w:val="0"/>
          <w:sz w:val="32"/>
          <w:szCs w:val="32"/>
          <w:lang w:val="en-US" w:eastAsia="zh-CN" w:bidi="ar"/>
        </w:rPr>
      </w:pPr>
    </w:p>
    <w:sectPr>
      <w:footerReference r:id="rId3" w:type="default"/>
      <w:pgSz w:w="11906" w:h="16838"/>
      <w:pgMar w:top="1440" w:right="1803" w:bottom="1440" w:left="1803" w:header="851" w:footer="992" w:gutter="0"/>
      <w:paperSrc/>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方正小标宋简体">
    <w:altName w:val="Arial Unicode MS"/>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0" w:lineRule="auto"/>
      <w:rPr>
        <w:rFonts w:ascii="宋体" w:hAnsi="宋体" w:eastAsia="宋体" w:cs="宋体"/>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9"/>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yNmViMTUzYjg3OGE5YzY5NDRjMGNjMDliYzQ4NDgifQ=="/>
  </w:docVars>
  <w:rsids>
    <w:rsidRoot w:val="00000000"/>
    <w:rsid w:val="0001549A"/>
    <w:rsid w:val="012A7888"/>
    <w:rsid w:val="02AF383B"/>
    <w:rsid w:val="0DBD2F57"/>
    <w:rsid w:val="0F5103C6"/>
    <w:rsid w:val="12C479B8"/>
    <w:rsid w:val="13A02FEA"/>
    <w:rsid w:val="14000144"/>
    <w:rsid w:val="18822A00"/>
    <w:rsid w:val="22EC78E9"/>
    <w:rsid w:val="23DE58D7"/>
    <w:rsid w:val="286456C1"/>
    <w:rsid w:val="2E0A1A19"/>
    <w:rsid w:val="2FD22068"/>
    <w:rsid w:val="32AC7630"/>
    <w:rsid w:val="375B2943"/>
    <w:rsid w:val="3998390E"/>
    <w:rsid w:val="3F1D37D1"/>
    <w:rsid w:val="3FA70E1B"/>
    <w:rsid w:val="3FAE0FD3"/>
    <w:rsid w:val="3FFDDC90"/>
    <w:rsid w:val="4A3B0ADD"/>
    <w:rsid w:val="4F4D2EE4"/>
    <w:rsid w:val="50302767"/>
    <w:rsid w:val="5038161B"/>
    <w:rsid w:val="527F954F"/>
    <w:rsid w:val="53AC7C03"/>
    <w:rsid w:val="57EDD173"/>
    <w:rsid w:val="5A0709C0"/>
    <w:rsid w:val="5B417F1E"/>
    <w:rsid w:val="5BE82147"/>
    <w:rsid w:val="5CDE0E1A"/>
    <w:rsid w:val="60E927E3"/>
    <w:rsid w:val="660E39B8"/>
    <w:rsid w:val="683F6098"/>
    <w:rsid w:val="68A97CC5"/>
    <w:rsid w:val="6BFB4D9F"/>
    <w:rsid w:val="6D85FE15"/>
    <w:rsid w:val="70E17439"/>
    <w:rsid w:val="733028FA"/>
    <w:rsid w:val="75FD2DA6"/>
    <w:rsid w:val="762D1373"/>
    <w:rsid w:val="77BF6856"/>
    <w:rsid w:val="77FBF9CB"/>
    <w:rsid w:val="77FE3515"/>
    <w:rsid w:val="77FF2E4E"/>
    <w:rsid w:val="7ABB0CFB"/>
    <w:rsid w:val="7BC41DD4"/>
    <w:rsid w:val="7BEEF033"/>
    <w:rsid w:val="7DFC2C87"/>
    <w:rsid w:val="7E7BD7F4"/>
    <w:rsid w:val="7F2F4EE4"/>
    <w:rsid w:val="7F3E1CFA"/>
    <w:rsid w:val="7F8D82A7"/>
    <w:rsid w:val="7FCD695C"/>
    <w:rsid w:val="7FDE824A"/>
    <w:rsid w:val="95BE5FC3"/>
    <w:rsid w:val="AFFF1E68"/>
    <w:rsid w:val="AFFF8568"/>
    <w:rsid w:val="BA7B23C6"/>
    <w:rsid w:val="BDAF022E"/>
    <w:rsid w:val="BFFF2805"/>
    <w:rsid w:val="BFFF784F"/>
    <w:rsid w:val="D56F0F2F"/>
    <w:rsid w:val="D9D5EB7C"/>
    <w:rsid w:val="DEFBAB77"/>
    <w:rsid w:val="DFDD6424"/>
    <w:rsid w:val="DFEFD79F"/>
    <w:rsid w:val="E56CE16E"/>
    <w:rsid w:val="E6EF58E9"/>
    <w:rsid w:val="E7DDB167"/>
    <w:rsid w:val="E7FBCDC7"/>
    <w:rsid w:val="ECAE8611"/>
    <w:rsid w:val="EEBF15CB"/>
    <w:rsid w:val="EF4863E3"/>
    <w:rsid w:val="F2B95DFA"/>
    <w:rsid w:val="F576E292"/>
    <w:rsid w:val="F7C77B44"/>
    <w:rsid w:val="F7D8CC37"/>
    <w:rsid w:val="F9BFA8F7"/>
    <w:rsid w:val="FAF41D82"/>
    <w:rsid w:val="FBB8C10B"/>
    <w:rsid w:val="FBF56547"/>
    <w:rsid w:val="FCFD2985"/>
    <w:rsid w:val="FD4FE153"/>
    <w:rsid w:val="FE734873"/>
    <w:rsid w:val="FEEE8119"/>
    <w:rsid w:val="FFBC00A4"/>
    <w:rsid w:val="FFDD843E"/>
    <w:rsid w:val="FFDF62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character" w:default="1" w:styleId="9">
    <w:name w:val="Default Paragraph Font"/>
    <w:semiHidden/>
    <w:uiPriority w:val="0"/>
  </w:style>
  <w:style w:type="table" w:default="1" w:styleId="7">
    <w:name w:val="Normal Table"/>
    <w:semiHidden/>
    <w:qFormat/>
    <w:uiPriority w:val="0"/>
    <w:tblPr>
      <w:tblStyle w:val="7"/>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1"/>
      <w:szCs w:val="31"/>
      <w:lang w:val="en-US" w:eastAsia="en-US" w:bidi="ar-SA"/>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spacing w:before="100" w:beforeAutospacing="1" w:after="100" w:afterAutospacing="1"/>
      <w:ind w:left="0" w:right="0"/>
      <w:jc w:val="left"/>
    </w:pPr>
    <w:rPr>
      <w:kern w:val="0"/>
      <w:sz w:val="24"/>
      <w:lang w:val="en-US" w:eastAsia="zh-CN" w:bidi="ar"/>
    </w:rPr>
  </w:style>
  <w:style w:type="table" w:styleId="8">
    <w:name w:val="Table Grid"/>
    <w:basedOn w:val="7"/>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
    <w:name w:val="Table Normal"/>
    <w:semiHidden/>
    <w:qFormat/>
    <w:uiPriority w:val="0"/>
    <w:rPr>
      <w:rFonts w:ascii="Arial" w:hAnsi="Arial" w:eastAsia="Times New Roman" w:cs="Arial"/>
      <w:kern w:val="0"/>
      <w:sz w:val="20"/>
      <w:szCs w:val="20"/>
    </w:rPr>
    <w:tblPr>
      <w:tblStyle w:val="7"/>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2673</Words>
  <Characters>2736</Characters>
  <Lines>0</Lines>
  <Paragraphs>0</Paragraphs>
  <TotalTime>46</TotalTime>
  <ScaleCrop>false</ScaleCrop>
  <LinksUpToDate>false</LinksUpToDate>
  <CharactersWithSpaces>3016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2024-01-07T23:14:54Z</dcterms:created>
  <dc:creator>Administrator</dc:creator>
  <cp:lastModifiedBy>范玉娟</cp:lastModifiedBy>
  <dcterms:modified xsi:type="dcterms:W3CDTF">2024-04-28T02:19:51Z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55608AAB080D4E6C9BA951E51099E9E4_13</vt:lpwstr>
  </property>
</Properties>
</file>